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009D0" w14:textId="77777777" w:rsidR="00316CED" w:rsidRPr="00316CED" w:rsidRDefault="00316CED">
      <w:pPr>
        <w:spacing w:after="160" w:line="259" w:lineRule="auto"/>
        <w:jc w:val="center"/>
        <w:rPr>
          <w:rFonts w:ascii="Calibri" w:eastAsia="Calibri" w:hAnsi="Calibri" w:cs="Calibri"/>
          <w:b/>
          <w:sz w:val="10"/>
          <w:szCs w:val="10"/>
        </w:rPr>
      </w:pPr>
    </w:p>
    <w:p w14:paraId="17BE92F2" w14:textId="2AD61425" w:rsidR="0058063E" w:rsidRPr="00316CED" w:rsidRDefault="00316CED" w:rsidP="00316CED">
      <w:pPr>
        <w:spacing w:after="160" w:line="259" w:lineRule="auto"/>
        <w:jc w:val="center"/>
        <w:rPr>
          <w:rFonts w:ascii="Calibri" w:eastAsia="Calibri" w:hAnsi="Calibri" w:cs="Calibri"/>
          <w:b/>
          <w:sz w:val="48"/>
          <w:szCs w:val="48"/>
        </w:rPr>
      </w:pPr>
      <w:r>
        <w:rPr>
          <w:rFonts w:ascii="Calibri" w:eastAsia="Calibri" w:hAnsi="Calibri" w:cs="Calibri"/>
          <w:b/>
          <w:sz w:val="48"/>
          <w:szCs w:val="48"/>
        </w:rPr>
        <w:t>Z</w:t>
      </w:r>
      <w:r w:rsidR="00BE1B16">
        <w:rPr>
          <w:rFonts w:ascii="Calibri" w:eastAsia="Calibri" w:hAnsi="Calibri" w:cs="Calibri"/>
          <w:b/>
          <w:sz w:val="48"/>
          <w:szCs w:val="48"/>
        </w:rPr>
        <w:t>ávod ve 3D lukostřelbě Búřov</w:t>
      </w:r>
    </w:p>
    <w:p w14:paraId="17BE92F3" w14:textId="77777777" w:rsidR="0058063E" w:rsidRDefault="00BE1B16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Všeobecná ustanovení </w:t>
      </w:r>
    </w:p>
    <w:p w14:paraId="17BE92F4" w14:textId="77777777" w:rsidR="0058063E" w:rsidRDefault="0058063E">
      <w:pPr>
        <w:spacing w:line="259" w:lineRule="auto"/>
        <w:ind w:firstLine="720"/>
        <w:rPr>
          <w:rFonts w:ascii="Calibri" w:eastAsia="Calibri" w:hAnsi="Calibri" w:cs="Calibri"/>
          <w:b/>
        </w:rPr>
      </w:pPr>
    </w:p>
    <w:p w14:paraId="17BE92F5" w14:textId="68DD753C" w:rsidR="0058063E" w:rsidRDefault="00BE1B16">
      <w:pPr>
        <w:spacing w:line="259" w:lineRule="auto"/>
        <w:ind w:firstLine="72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b/>
        </w:rPr>
        <w:t>Pořadatel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  <w:r w:rsidRPr="00AA61AF">
        <w:rPr>
          <w:rFonts w:ascii="Calibri" w:eastAsia="Calibri" w:hAnsi="Calibri" w:cs="Calibri"/>
        </w:rPr>
        <w:t>LK dopohody</w:t>
      </w:r>
      <w:r w:rsidR="00AA61AF" w:rsidRPr="00AA61AF">
        <w:rPr>
          <w:rFonts w:ascii="Calibri" w:eastAsia="Calibri" w:hAnsi="Calibri" w:cs="Calibri"/>
        </w:rPr>
        <w:t xml:space="preserve"> z.s.</w:t>
      </w:r>
    </w:p>
    <w:p w14:paraId="17BE92F6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</w:rPr>
        <w:t>Datum: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highlight w:val="white"/>
        </w:rPr>
        <w:t>25.7.2021</w:t>
      </w:r>
    </w:p>
    <w:p w14:paraId="17BE92F7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b/>
        </w:rPr>
        <w:t>Místo: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>Búřov Golf Club, Valašská Bystřice 203, 49.409187, 18.099240</w:t>
      </w:r>
    </w:p>
    <w:p w14:paraId="17BE92F8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Ředitel závodu:</w:t>
      </w:r>
      <w:r>
        <w:rPr>
          <w:rFonts w:ascii="Calibri" w:eastAsia="Calibri" w:hAnsi="Calibri" w:cs="Calibri"/>
        </w:rPr>
        <w:t xml:space="preserve"> Jarmila Korábečná </w:t>
      </w:r>
    </w:p>
    <w:p w14:paraId="17BE92F9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Rozhodčí:</w:t>
      </w:r>
      <w:r>
        <w:rPr>
          <w:rFonts w:ascii="Calibri" w:eastAsia="Calibri" w:hAnsi="Calibri" w:cs="Calibri"/>
        </w:rPr>
        <w:t xml:space="preserve"> -</w:t>
      </w:r>
    </w:p>
    <w:p w14:paraId="17BE92FA" w14:textId="53EC003C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Přihlášky:</w:t>
      </w:r>
      <w:r>
        <w:rPr>
          <w:rFonts w:ascii="Calibri" w:eastAsia="Calibri" w:hAnsi="Calibri" w:cs="Calibri"/>
        </w:rPr>
        <w:t xml:space="preserve"> Přihlášky zasílejte přes Rcherz.com nebo na e-mailem na adresu: </w:t>
      </w:r>
      <w:r w:rsidR="00AA61AF">
        <w:rPr>
          <w:rFonts w:ascii="Calibri" w:eastAsia="Calibri" w:hAnsi="Calibri" w:cs="Calibri"/>
        </w:rPr>
        <w:t>korabecna@ppcguru.cz</w:t>
      </w:r>
      <w:r>
        <w:rPr>
          <w:rFonts w:ascii="Calibri" w:eastAsia="Calibri" w:hAnsi="Calibri" w:cs="Calibri"/>
        </w:rPr>
        <w:t xml:space="preserve"> nebo tel.</w:t>
      </w:r>
      <w:r w:rsidR="00AA61AF">
        <w:rPr>
          <w:rFonts w:ascii="Calibri" w:eastAsia="Calibri" w:hAnsi="Calibri" w:cs="Calibri"/>
        </w:rPr>
        <w:t xml:space="preserve"> +420 608 200 911</w:t>
      </w:r>
      <w:r>
        <w:rPr>
          <w:rFonts w:ascii="Calibri" w:eastAsia="Calibri" w:hAnsi="Calibri" w:cs="Calibri"/>
        </w:rPr>
        <w:t xml:space="preserve"> do středy 21.7.2021. Pořadatel si vyhrazuje právo omezit účast podle kapacity střelnice </w:t>
      </w:r>
      <w:r w:rsidR="00AA61AF">
        <w:rPr>
          <w:rFonts w:ascii="Calibri" w:eastAsia="Calibri" w:hAnsi="Calibri" w:cs="Calibri"/>
        </w:rPr>
        <w:t xml:space="preserve">na </w:t>
      </w:r>
      <w:r>
        <w:rPr>
          <w:rFonts w:ascii="Calibri" w:eastAsia="Calibri" w:hAnsi="Calibri" w:cs="Calibri"/>
        </w:rPr>
        <w:t>72 závodících.</w:t>
      </w:r>
    </w:p>
    <w:p w14:paraId="17BE92FB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Rozlosování: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Provede pořadatel po uzavření přihlášek. </w:t>
      </w:r>
    </w:p>
    <w:p w14:paraId="17BE92FC" w14:textId="1ECE68BE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Ubytování: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>Není zajiš</w:t>
      </w:r>
      <w:r w:rsidR="00106CCD">
        <w:rPr>
          <w:rFonts w:ascii="Calibri" w:eastAsia="Calibri" w:hAnsi="Calibri" w:cs="Calibri"/>
        </w:rPr>
        <w:t>těno</w:t>
      </w:r>
      <w:r w:rsidR="002C7551">
        <w:rPr>
          <w:rFonts w:ascii="Calibri" w:eastAsia="Calibri" w:hAnsi="Calibri" w:cs="Calibri"/>
        </w:rPr>
        <w:t>, po předchozí domluv</w:t>
      </w:r>
      <w:r w:rsidR="00190D21">
        <w:rPr>
          <w:rFonts w:ascii="Calibri" w:eastAsia="Calibri" w:hAnsi="Calibri" w:cs="Calibri"/>
        </w:rPr>
        <w:t>ě je možné přespat ve stanu.</w:t>
      </w:r>
    </w:p>
    <w:p w14:paraId="17BE92FD" w14:textId="40D37FE8" w:rsidR="0058063E" w:rsidRDefault="00BE1B16">
      <w:pPr>
        <w:spacing w:line="259" w:lineRule="auto"/>
        <w:ind w:left="72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b/>
        </w:rPr>
        <w:t>Občerstvení: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 w:rsidR="00106CCD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robné občerstvení, oběd zajištěn</w:t>
      </w:r>
      <w:r w:rsidR="00DD7979">
        <w:rPr>
          <w:rFonts w:ascii="Calibri" w:eastAsia="Calibri" w:hAnsi="Calibri" w:cs="Calibri"/>
        </w:rPr>
        <w:t xml:space="preserve"> – bude pizza – při rergistraci </w:t>
      </w:r>
      <w:r w:rsidR="0077453F">
        <w:rPr>
          <w:rFonts w:ascii="Calibri" w:eastAsia="Calibri" w:hAnsi="Calibri" w:cs="Calibri"/>
        </w:rPr>
        <w:t>si bude možnos vybrat z 5ti druhů. Bohužel není bezlepková, ale bez masa umíme.</w:t>
      </w:r>
    </w:p>
    <w:p w14:paraId="17BE92FF" w14:textId="56BF7048" w:rsidR="0058063E" w:rsidRDefault="00BE1B16" w:rsidP="00316CED">
      <w:pPr>
        <w:spacing w:line="259" w:lineRule="auto"/>
        <w:ind w:left="72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b/>
        </w:rPr>
        <w:t>Startovné: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>Dospělí 450 Kč, dorost 300</w:t>
      </w:r>
      <w:r w:rsidR="0051154B">
        <w:rPr>
          <w:rFonts w:ascii="Calibri" w:eastAsia="Calibri" w:hAnsi="Calibri" w:cs="Calibri"/>
        </w:rPr>
        <w:t xml:space="preserve"> Kč</w:t>
      </w:r>
      <w:r>
        <w:rPr>
          <w:rFonts w:ascii="Calibri" w:eastAsia="Calibri" w:hAnsi="Calibri" w:cs="Calibri"/>
        </w:rPr>
        <w:t xml:space="preserve"> a žactvo 200 </w:t>
      </w:r>
      <w:r w:rsidRPr="00DD7979">
        <w:rPr>
          <w:rFonts w:ascii="Calibri" w:eastAsia="Calibri" w:hAnsi="Calibri" w:cs="Calibri"/>
        </w:rPr>
        <w:t>Kč (</w:t>
      </w:r>
      <w:r w:rsidR="00DD7979">
        <w:rPr>
          <w:rFonts w:ascii="Calibri" w:eastAsia="Calibri" w:hAnsi="Calibri" w:cs="Calibri"/>
        </w:rPr>
        <w:t>včetně oběda</w:t>
      </w:r>
      <w:r w:rsidRPr="00DD7979">
        <w:rPr>
          <w:rFonts w:ascii="Calibri" w:eastAsia="Calibri" w:hAnsi="Calibri" w:cs="Calibri"/>
        </w:rPr>
        <w:t>)</w:t>
      </w:r>
    </w:p>
    <w:p w14:paraId="17BE9300" w14:textId="77777777" w:rsidR="0058063E" w:rsidRPr="00316CED" w:rsidRDefault="0058063E">
      <w:pPr>
        <w:spacing w:line="259" w:lineRule="auto"/>
        <w:ind w:left="1440" w:firstLine="720"/>
        <w:rPr>
          <w:rFonts w:ascii="Calibri" w:eastAsia="Calibri" w:hAnsi="Calibri" w:cs="Calibri"/>
          <w:sz w:val="10"/>
          <w:szCs w:val="10"/>
          <w:highlight w:val="yellow"/>
        </w:rPr>
      </w:pPr>
    </w:p>
    <w:p w14:paraId="17BE9301" w14:textId="77777777" w:rsidR="0058063E" w:rsidRDefault="0058063E">
      <w:pPr>
        <w:spacing w:line="259" w:lineRule="auto"/>
        <w:ind w:left="720"/>
        <w:rPr>
          <w:rFonts w:ascii="Calibri" w:eastAsia="Calibri" w:hAnsi="Calibri" w:cs="Calibri"/>
        </w:rPr>
      </w:pPr>
    </w:p>
    <w:p w14:paraId="17BE9302" w14:textId="77777777" w:rsidR="0058063E" w:rsidRDefault="00BE1B16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Technická ustanovení </w:t>
      </w:r>
    </w:p>
    <w:p w14:paraId="17BE9303" w14:textId="77777777" w:rsidR="0058063E" w:rsidRDefault="0058063E">
      <w:pPr>
        <w:spacing w:line="259" w:lineRule="auto"/>
        <w:ind w:left="720"/>
        <w:rPr>
          <w:rFonts w:ascii="Calibri" w:eastAsia="Calibri" w:hAnsi="Calibri" w:cs="Calibri"/>
          <w:b/>
        </w:rPr>
      </w:pPr>
    </w:p>
    <w:p w14:paraId="17BE9304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Předpis:</w:t>
      </w:r>
      <w:r>
        <w:rPr>
          <w:rFonts w:ascii="Calibri" w:eastAsia="Calibri" w:hAnsi="Calibri" w:cs="Calibri"/>
        </w:rPr>
        <w:t xml:space="preserve"> Závodí se podle pravidel WA 3D, Soutěžního řádu ČLS a podle ustanovení tohoto rozpisu. </w:t>
      </w:r>
    </w:p>
    <w:p w14:paraId="17BE9305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Sestava:</w:t>
      </w:r>
      <w:r>
        <w:rPr>
          <w:rFonts w:ascii="Calibri" w:eastAsia="Calibri" w:hAnsi="Calibri" w:cs="Calibri"/>
        </w:rPr>
        <w:t xml:space="preserve"> okruh 2x12 figur 3D terčů</w:t>
      </w:r>
    </w:p>
    <w:p w14:paraId="17BE9306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Třídy:</w:t>
      </w:r>
      <w:r>
        <w:rPr>
          <w:rFonts w:ascii="Calibri" w:eastAsia="Calibri" w:hAnsi="Calibri" w:cs="Calibri"/>
        </w:rPr>
        <w:t xml:space="preserve"> muži, ženy, senioři, seniorky, junioři, juniorky, kadeti, kadetky, žáci, žákyně </w:t>
      </w:r>
    </w:p>
    <w:p w14:paraId="17BE9307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Divize:</w:t>
      </w:r>
      <w:r>
        <w:rPr>
          <w:rFonts w:ascii="Calibri" w:eastAsia="Calibri" w:hAnsi="Calibri" w:cs="Calibri"/>
        </w:rPr>
        <w:t xml:space="preserve"> holý luk, instinktivní luk, dlouhý luk, jezdecký luk</w:t>
      </w:r>
    </w:p>
    <w:p w14:paraId="17BE9308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Kapacita:</w:t>
      </w:r>
      <w:r>
        <w:rPr>
          <w:rFonts w:ascii="Calibri" w:eastAsia="Calibri" w:hAnsi="Calibri" w:cs="Calibri"/>
        </w:rPr>
        <w:t xml:space="preserve"> Maximálně 72 střelců, o případném navýšení rozhodne pořadatel závodu.</w:t>
      </w:r>
    </w:p>
    <w:p w14:paraId="17BE9309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Ceny:</w:t>
      </w:r>
      <w:r>
        <w:rPr>
          <w:rFonts w:ascii="Calibri" w:eastAsia="Calibri" w:hAnsi="Calibri" w:cs="Calibri"/>
        </w:rPr>
        <w:t xml:space="preserve"> Ceny se udílejí v dané divizi a třídě, ve které se závodu zúčastní minimálně pět střelců. Pořadatel si vyhrazuje právo v případě nižšího počtu střelců možnost sloučit k účelu udílení cen závodníky z různých kategorií. </w:t>
      </w:r>
    </w:p>
    <w:p w14:paraId="17BE930B" w14:textId="77777777" w:rsidR="0058063E" w:rsidRDefault="0058063E">
      <w:pPr>
        <w:spacing w:line="259" w:lineRule="auto"/>
        <w:rPr>
          <w:rFonts w:ascii="Calibri" w:eastAsia="Calibri" w:hAnsi="Calibri" w:cs="Calibri"/>
        </w:rPr>
      </w:pPr>
    </w:p>
    <w:p w14:paraId="17BE930C" w14:textId="77777777" w:rsidR="0058063E" w:rsidRDefault="00BE1B16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Časový harmonogram: </w:t>
      </w:r>
    </w:p>
    <w:p w14:paraId="17BE930D" w14:textId="77777777" w:rsidR="0058063E" w:rsidRDefault="0058063E">
      <w:pPr>
        <w:spacing w:line="259" w:lineRule="auto"/>
        <w:ind w:left="720"/>
        <w:rPr>
          <w:rFonts w:ascii="Calibri" w:eastAsia="Calibri" w:hAnsi="Calibri" w:cs="Calibri"/>
          <w:b/>
        </w:rPr>
      </w:pPr>
    </w:p>
    <w:p w14:paraId="17BE930E" w14:textId="77777777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Prezence:</w:t>
      </w:r>
      <w:r>
        <w:rPr>
          <w:rFonts w:ascii="Calibri" w:eastAsia="Calibri" w:hAnsi="Calibri" w:cs="Calibri"/>
        </w:rPr>
        <w:t xml:space="preserve"> 8:30-9:30  </w:t>
      </w:r>
    </w:p>
    <w:p w14:paraId="17BE9310" w14:textId="10C6D8C4" w:rsidR="0058063E" w:rsidRDefault="00BE1B16" w:rsidP="00316CED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Zahájení závodu:</w:t>
      </w:r>
      <w:r>
        <w:rPr>
          <w:rFonts w:ascii="Calibri" w:eastAsia="Calibri" w:hAnsi="Calibri" w:cs="Calibri"/>
        </w:rPr>
        <w:t xml:space="preserve"> 10:00</w:t>
      </w:r>
    </w:p>
    <w:p w14:paraId="17BE9311" w14:textId="77777777" w:rsidR="0058063E" w:rsidRDefault="0058063E">
      <w:pPr>
        <w:spacing w:line="259" w:lineRule="auto"/>
        <w:ind w:left="720"/>
        <w:rPr>
          <w:rFonts w:ascii="Calibri" w:eastAsia="Calibri" w:hAnsi="Calibri" w:cs="Calibri"/>
        </w:rPr>
      </w:pPr>
    </w:p>
    <w:p w14:paraId="17BE9312" w14:textId="77777777" w:rsidR="0058063E" w:rsidRDefault="00BE1B16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Doplňující informace</w:t>
      </w:r>
    </w:p>
    <w:p w14:paraId="17BE9313" w14:textId="77777777" w:rsidR="0058063E" w:rsidRDefault="0058063E">
      <w:pPr>
        <w:spacing w:line="259" w:lineRule="auto"/>
        <w:ind w:left="720"/>
        <w:rPr>
          <w:rFonts w:ascii="Calibri" w:eastAsia="Calibri" w:hAnsi="Calibri" w:cs="Calibri"/>
        </w:rPr>
      </w:pPr>
    </w:p>
    <w:p w14:paraId="17BE9314" w14:textId="73056EEC" w:rsidR="0058063E" w:rsidRDefault="00BE1B16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Všichni závodníci startují na vlastní nebezpečí. Všechny osoby nacházející se na střelnici v době závodu (trenéři, diváci, činovníci apod.) musí dodržovat právě platná hygienická opatření. Všichni závodníci startují na vlastní nebezpečí. Podle Soutěžního řádu ČLS „je s platností od sezóny 2017/2018 zcela zakázáno „Camo“ zbarvení/potisk na veškerém sportovním vybavení oblečení i doplňcích.“ Žádáme účastníky, aby toto ustanovení respektovali</w:t>
      </w:r>
      <w:r w:rsidR="00420098">
        <w:rPr>
          <w:rFonts w:ascii="Calibri" w:eastAsia="Calibri" w:hAnsi="Calibri" w:cs="Calibri"/>
        </w:rPr>
        <w:t>.</w:t>
      </w:r>
    </w:p>
    <w:p w14:paraId="430A4BBB" w14:textId="77777777" w:rsidR="000C3AC5" w:rsidRDefault="000C3AC5" w:rsidP="00316CED">
      <w:pPr>
        <w:spacing w:line="259" w:lineRule="auto"/>
        <w:rPr>
          <w:rFonts w:ascii="Calibri" w:eastAsia="Calibri" w:hAnsi="Calibri" w:cs="Calibri"/>
        </w:rPr>
      </w:pPr>
    </w:p>
    <w:p w14:paraId="17BE9317" w14:textId="77777777" w:rsidR="0058063E" w:rsidRPr="000C3AC5" w:rsidRDefault="00BE1B16" w:rsidP="000C3AC5">
      <w:pPr>
        <w:spacing w:line="259" w:lineRule="auto"/>
        <w:ind w:left="6480" w:firstLine="720"/>
        <w:rPr>
          <w:rFonts w:ascii="Calibri" w:eastAsia="Calibri" w:hAnsi="Calibri" w:cs="Calibri"/>
          <w:b/>
          <w:bCs/>
        </w:rPr>
      </w:pPr>
      <w:r w:rsidRPr="000C3AC5">
        <w:rPr>
          <w:rFonts w:ascii="Calibri" w:eastAsia="Calibri" w:hAnsi="Calibri" w:cs="Calibri"/>
          <w:b/>
          <w:bCs/>
        </w:rPr>
        <w:t>Jarmila Korábečná</w:t>
      </w:r>
    </w:p>
    <w:p w14:paraId="17BE9319" w14:textId="17D5F5F1" w:rsidR="0058063E" w:rsidRPr="000C3AC5" w:rsidRDefault="00BE1B16" w:rsidP="000C3AC5">
      <w:pPr>
        <w:spacing w:line="259" w:lineRule="auto"/>
        <w:ind w:left="7200"/>
        <w:rPr>
          <w:i/>
          <w:iCs/>
        </w:rPr>
      </w:pPr>
      <w:r w:rsidRPr="000C3AC5">
        <w:rPr>
          <w:rFonts w:ascii="Calibri" w:eastAsia="Calibri" w:hAnsi="Calibri" w:cs="Calibri"/>
          <w:i/>
          <w:iCs/>
        </w:rPr>
        <w:t>ředitel závodu</w:t>
      </w:r>
    </w:p>
    <w:sectPr w:rsidR="0058063E" w:rsidRPr="000C3AC5" w:rsidSect="00316CED">
      <w:headerReference w:type="default" r:id="rId7"/>
      <w:pgSz w:w="11909" w:h="16834"/>
      <w:pgMar w:top="720" w:right="720" w:bottom="720" w:left="720" w:header="720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C1DED" w14:textId="77777777" w:rsidR="00BE1B16" w:rsidRDefault="00BE1B16">
      <w:pPr>
        <w:spacing w:line="240" w:lineRule="auto"/>
      </w:pPr>
      <w:r>
        <w:separator/>
      </w:r>
    </w:p>
  </w:endnote>
  <w:endnote w:type="continuationSeparator" w:id="0">
    <w:p w14:paraId="6A6355D3" w14:textId="77777777" w:rsidR="00BE1B16" w:rsidRDefault="00BE1B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FC435" w14:textId="77777777" w:rsidR="00BE1B16" w:rsidRDefault="00BE1B16">
      <w:pPr>
        <w:spacing w:line="240" w:lineRule="auto"/>
      </w:pPr>
      <w:r>
        <w:separator/>
      </w:r>
    </w:p>
  </w:footnote>
  <w:footnote w:type="continuationSeparator" w:id="0">
    <w:p w14:paraId="05809D6E" w14:textId="77777777" w:rsidR="00BE1B16" w:rsidRDefault="00BE1B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7B5CD" w14:textId="65C94E55" w:rsidR="00DF1F54" w:rsidRDefault="00F53D20">
    <w:pPr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E7BFF5" wp14:editId="453F00C1">
          <wp:simplePos x="0" y="0"/>
          <wp:positionH relativeFrom="column">
            <wp:posOffset>1833576</wp:posOffset>
          </wp:positionH>
          <wp:positionV relativeFrom="paragraph">
            <wp:posOffset>-177800</wp:posOffset>
          </wp:positionV>
          <wp:extent cx="930275" cy="930275"/>
          <wp:effectExtent l="0" t="0" r="3175" b="317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275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19B6ECD" wp14:editId="76CF08BD">
          <wp:simplePos x="0" y="0"/>
          <wp:positionH relativeFrom="column">
            <wp:posOffset>3957182</wp:posOffset>
          </wp:positionH>
          <wp:positionV relativeFrom="paragraph">
            <wp:posOffset>-139093</wp:posOffset>
          </wp:positionV>
          <wp:extent cx="1100476" cy="636104"/>
          <wp:effectExtent l="0" t="0" r="4445" b="0"/>
          <wp:wrapNone/>
          <wp:docPr id="3" name="Obrázek 3" descr="Obsah obrázku šip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šipka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476" cy="636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F48CD" w14:textId="4BEC240D" w:rsidR="00DF1F54" w:rsidRDefault="00F53D20">
    <w:pPr>
      <w:jc w:val="center"/>
    </w:pPr>
    <w:r>
      <w:t>v</w:t>
    </w:r>
    <w:r w:rsidR="00420098">
      <w:t xml:space="preserve">e spolupráci </w:t>
    </w:r>
    <w:r>
      <w:t>s</w:t>
    </w:r>
  </w:p>
  <w:p w14:paraId="4A06CC9E" w14:textId="6DDD4E8D" w:rsidR="00DF1F54" w:rsidRDefault="00DF1F54">
    <w:pPr>
      <w:jc w:val="center"/>
    </w:pPr>
  </w:p>
  <w:p w14:paraId="17BE931A" w14:textId="7A5E0B86" w:rsidR="0058063E" w:rsidRDefault="0058063E" w:rsidP="00316CED"/>
  <w:p w14:paraId="17BE931B" w14:textId="77777777" w:rsidR="0058063E" w:rsidRDefault="00BE1B16">
    <w:pPr>
      <w:jc w:val="center"/>
    </w:pPr>
    <w:r>
      <w:t>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77CC6"/>
    <w:multiLevelType w:val="multilevel"/>
    <w:tmpl w:val="2F0C3D1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63E"/>
    <w:rsid w:val="000C3AC5"/>
    <w:rsid w:val="00106CCD"/>
    <w:rsid w:val="00190D21"/>
    <w:rsid w:val="002C7551"/>
    <w:rsid w:val="00316CED"/>
    <w:rsid w:val="00420098"/>
    <w:rsid w:val="0051154B"/>
    <w:rsid w:val="0058063E"/>
    <w:rsid w:val="0077453F"/>
    <w:rsid w:val="00AA61AF"/>
    <w:rsid w:val="00BE1B16"/>
    <w:rsid w:val="00DD7979"/>
    <w:rsid w:val="00DF1F54"/>
    <w:rsid w:val="00F5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BE92F0"/>
  <w15:docId w15:val="{A81A108C-B0E2-4E48-9F54-B8B312025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DF1F5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1F54"/>
  </w:style>
  <w:style w:type="paragraph" w:styleId="Zpat">
    <w:name w:val="footer"/>
    <w:basedOn w:val="Normln"/>
    <w:link w:val="ZpatChar"/>
    <w:uiPriority w:val="99"/>
    <w:unhideWhenUsed/>
    <w:rsid w:val="00DF1F5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1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Jarmila Korábečná</cp:lastModifiedBy>
  <cp:revision>14</cp:revision>
  <dcterms:created xsi:type="dcterms:W3CDTF">2021-04-16T09:40:00Z</dcterms:created>
  <dcterms:modified xsi:type="dcterms:W3CDTF">2021-04-17T07:56:00Z</dcterms:modified>
</cp:coreProperties>
</file>