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CE" w:rsidRPr="002D05D4" w:rsidRDefault="008F0FCE" w:rsidP="008F0FCE">
      <w:r w:rsidRPr="002D05D4">
        <w:t>Název závodu:</w:t>
      </w:r>
      <w:r w:rsidRPr="002D05D4">
        <w:tab/>
      </w:r>
      <w:r w:rsidRPr="002D05D4">
        <w:rPr>
          <w:b/>
        </w:rPr>
        <w:t>Vrchlabí - otevřený závod, terčov</w:t>
      </w:r>
      <w:r w:rsidR="005B67D2" w:rsidRPr="002D05D4">
        <w:rPr>
          <w:b/>
        </w:rPr>
        <w:t>á</w:t>
      </w:r>
      <w:r w:rsidRPr="002D05D4">
        <w:rPr>
          <w:b/>
        </w:rPr>
        <w:t>, lovecký okruh</w:t>
      </w:r>
      <w:r w:rsidRPr="002D05D4">
        <w:rPr>
          <w:b/>
        </w:rPr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Pořadatel:</w:t>
      </w:r>
      <w:r w:rsidRPr="002D05D4">
        <w:tab/>
        <w:t>Lukostřelecký klub ARNI-Valteřice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Datum konání:</w:t>
      </w:r>
      <w:r w:rsidRPr="002D05D4">
        <w:tab/>
      </w:r>
      <w:r w:rsidR="004E26BE" w:rsidRPr="002D05D4">
        <w:t>8</w:t>
      </w:r>
      <w:r w:rsidRPr="002D05D4">
        <w:t>. 4. 201</w:t>
      </w:r>
      <w:r w:rsidR="004E26BE" w:rsidRPr="002D05D4">
        <w:t>7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Místo konání:</w:t>
      </w:r>
      <w:r w:rsidRPr="002D05D4">
        <w:tab/>
        <w:t>Liščí Farma (u Vrchlabí), Dolní Branná 350, 543 62, Královehradecký kraj</w:t>
      </w:r>
      <w:r w:rsidRPr="002D05D4">
        <w:tab/>
      </w:r>
    </w:p>
    <w:p w:rsidR="008F0FCE" w:rsidRPr="002D05D4" w:rsidRDefault="008F0FCE" w:rsidP="008F0FCE">
      <w:r w:rsidRPr="002D05D4">
        <w:t>Souřadnice:</w:t>
      </w:r>
      <w:r w:rsidRPr="002D05D4">
        <w:tab/>
        <w:t>GPS: N 50°36´ 37.3" , E 15° 36´ 9,5"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724696" w:rsidP="008F0FCE">
      <w:r w:rsidRPr="002D05D4">
        <w:t xml:space="preserve">Ředitel závodu: </w:t>
      </w:r>
      <w:r w:rsidR="008F0FCE" w:rsidRPr="002D05D4">
        <w:t>Petr Maralík</w:t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</w:p>
    <w:p w:rsidR="008F0FCE" w:rsidRPr="002D05D4" w:rsidRDefault="00A03C10" w:rsidP="008F0FCE">
      <w:r w:rsidRPr="002D05D4">
        <w:t xml:space="preserve">Tajemník závodu: </w:t>
      </w:r>
      <w:r w:rsidR="008F0FCE" w:rsidRPr="002D05D4">
        <w:t>Tomáš Hanuš</w:t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</w:p>
    <w:p w:rsidR="005B67D2" w:rsidRPr="002D05D4" w:rsidRDefault="008F0FCE" w:rsidP="005B67D2">
      <w:r w:rsidRPr="002D05D4">
        <w:t>Př</w:t>
      </w:r>
      <w:r w:rsidR="00724696" w:rsidRPr="002D05D4">
        <w:t>i</w:t>
      </w:r>
      <w:r w:rsidRPr="002D05D4">
        <w:t xml:space="preserve">hlášení: </w:t>
      </w:r>
      <w:r w:rsidR="005B67D2" w:rsidRPr="002D05D4">
        <w:t>do 6. 4. 2017 na www.3darchery.cz (lukostřelci s licencí svazu Česká 3D lukostřelba) ostatní (od konce února) přes elektronické rozhraní na www.lukostrelec.cz, www.rcherz.com, nebo e-mailem, volnou formou na: lkarni@seznam.cz nebo telefonicky na +420 602 106 062, prosíme uvést:</w:t>
      </w:r>
    </w:p>
    <w:p w:rsidR="005B67D2" w:rsidRPr="002D05D4" w:rsidRDefault="005B67D2" w:rsidP="005B67D2">
      <w:r w:rsidRPr="002D05D4">
        <w:t>- jméno a příjmení, věk, název klubu nebo město</w:t>
      </w:r>
    </w:p>
    <w:p w:rsidR="005B67D2" w:rsidRPr="002D05D4" w:rsidRDefault="005B67D2" w:rsidP="008F0FCE">
      <w:r w:rsidRPr="002D05D4">
        <w:t xml:space="preserve">- věk: závodník se řadí do kategorie dle věku, kterého dosáhne do 1. října daného roku: minis - dítě do 12 let musí mít doprovod rodiče nebo jiné dospělé osoby, Junioři (Juniors) – 13-16 let / muži – ženy, Senioři (Seniors) – 17 – 55 let / muži – ženy, Veteráni (Veterans) – 55 let a starší / muži - ženy, </w:t>
      </w:r>
    </w:p>
    <w:p w:rsidR="005B67D2" w:rsidRPr="002D05D4" w:rsidRDefault="005B67D2" w:rsidP="005B67D2">
      <w:r w:rsidRPr="002D05D4">
        <w:t xml:space="preserve">- kategorie luku: TR-LB, TR-RB, BB, CU, HU, OL, PB-HB, </w:t>
      </w:r>
    </w:p>
    <w:p w:rsidR="008F0FCE" w:rsidRPr="002D05D4" w:rsidRDefault="008F0FCE" w:rsidP="008F0FCE">
      <w:r w:rsidRPr="002D05D4">
        <w:t xml:space="preserve">Odhlášení: do </w:t>
      </w:r>
      <w:r w:rsidR="005B67D2" w:rsidRPr="002D05D4">
        <w:t>6</w:t>
      </w:r>
      <w:r w:rsidRPr="002D05D4">
        <w:t>. 4. 201</w:t>
      </w:r>
      <w:r w:rsidR="004E26BE" w:rsidRPr="002D05D4">
        <w:t>7</w:t>
      </w:r>
      <w:r w:rsidRPr="002D05D4">
        <w:t xml:space="preserve"> na www.3darchery.cz, poté SMS tel. +420 602 106 062 </w:t>
      </w:r>
      <w:r w:rsidRPr="002D05D4">
        <w:tab/>
      </w:r>
    </w:p>
    <w:p w:rsidR="008F0FCE" w:rsidRPr="002D05D4" w:rsidRDefault="008F0FCE" w:rsidP="008F0FCE">
      <w:r w:rsidRPr="002D05D4">
        <w:t>Rozlosování:</w:t>
      </w:r>
      <w:r w:rsidRPr="002D05D4">
        <w:tab/>
        <w:t>večer před závodem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Startovné: dospělí od 18 let 400,-; kadeti a junioři do 18 let 250,-; minis 150,-</w:t>
      </w:r>
      <w:r w:rsidRPr="002D05D4">
        <w:tab/>
      </w:r>
    </w:p>
    <w:p w:rsidR="008F0FCE" w:rsidRPr="002D05D4" w:rsidRDefault="008F0FCE" w:rsidP="008F0FCE">
      <w:r w:rsidRPr="002D05D4">
        <w:t>Úhrada startovného:</w:t>
      </w:r>
      <w:r w:rsidRPr="002D05D4">
        <w:tab/>
        <w:t>na místě v hotovosti</w:t>
      </w:r>
    </w:p>
    <w:p w:rsidR="008F0FCE" w:rsidRPr="002D05D4" w:rsidRDefault="008F0FCE" w:rsidP="008F0FCE">
      <w:r w:rsidRPr="002D05D4">
        <w:t xml:space="preserve">Ubytování: Holiday Park Liščí Farma, </w:t>
      </w:r>
      <w:r w:rsidR="005B67D2" w:rsidRPr="002D05D4">
        <w:t>+420 + 420 733 636 797, e-mail: rezervace@liscifarma.c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 xml:space="preserve">Strava, občerstvení: V restauraci. Ráno před závodem možnost zakoupení snídaně. V ceně startovného je zahrnut oběd (polévka vývar, guláš s knedlíkem nebo těstovinami, nápoj - limonáda, pito, pivo), pitný režim po celou dobu závodu, parkovné a vstup do areálu. Oběd pro doprovod prosíme objednávat - do </w:t>
      </w:r>
      <w:r w:rsidR="004E26BE" w:rsidRPr="002D05D4">
        <w:t>5</w:t>
      </w:r>
      <w:r w:rsidRPr="002D05D4">
        <w:t>. 4. 201</w:t>
      </w:r>
      <w:r w:rsidR="004E26BE" w:rsidRPr="002D05D4">
        <w:t>7</w:t>
      </w:r>
      <w:r w:rsidRPr="002D05D4">
        <w:t xml:space="preserve"> na tel. 602 106 062, nebo e-mailem na: lkarni@seznam.cz. Budeme mít rezervu i pro objednávky na místě.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724696" w:rsidRPr="002D05D4" w:rsidRDefault="008F0FCE" w:rsidP="008F0FCE">
      <w:r w:rsidRPr="002D05D4">
        <w:t xml:space="preserve">Předpis: Dle pravidel IFAA, bodování zásahových zón: 5, 4, 3., viz Stanovy a kniha pravidel IFAA, str. 40: http://www.3darchery.cz/legislativa/pravidla-ifaa  </w:t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2D05D4" w:rsidRDefault="008F0FCE" w:rsidP="008F0FCE">
      <w:r w:rsidRPr="002D05D4">
        <w:t xml:space="preserve">Sestavy: 2 kola na 14 terčů nebo 1 kolo na 28 terčů (dle počtu účastníků), bez finále, celkem 112 výstřelů (56 na 1 okruh) </w:t>
      </w:r>
      <w:r w:rsidRPr="002D05D4">
        <w:tab/>
      </w:r>
    </w:p>
    <w:p w:rsidR="002D05D4" w:rsidRDefault="002D05D4" w:rsidP="008F0FCE"/>
    <w:p w:rsidR="008F0FCE" w:rsidRPr="002D05D4" w:rsidRDefault="008F0FCE" w:rsidP="008F0FCE"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lastRenderedPageBreak/>
        <w:t>Časový rozvrh:</w:t>
      </w:r>
    </w:p>
    <w:p w:rsidR="008F0FCE" w:rsidRPr="002D05D4" w:rsidRDefault="008F0FCE" w:rsidP="008F0FCE">
      <w:r w:rsidRPr="002D05D4">
        <w:t>registrace: 8:00-9:30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nástup:</w:t>
      </w:r>
      <w:r w:rsidRPr="002D05D4">
        <w:tab/>
        <w:t>10:00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 xml:space="preserve">zahájení střelby: </w:t>
      </w:r>
      <w:r w:rsidR="005B67D2" w:rsidRPr="002D05D4">
        <w:t>X</w:t>
      </w:r>
      <w:r w:rsidRPr="002D05D4">
        <w:t>:30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 xml:space="preserve">předpokládané ukončení: </w:t>
      </w:r>
      <w:r w:rsidR="00B31B02" w:rsidRPr="002D05D4">
        <w:t>17</w:t>
      </w:r>
      <w:r w:rsidRPr="002D05D4">
        <w:t>:00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Ceny:</w:t>
      </w:r>
      <w:r w:rsidRPr="002D05D4">
        <w:tab/>
        <w:t>v každé třídě a kategorii, v níž budou nejméně 3 účastníci</w:t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Upozornění: Každý startuje na vlastní nebezpečí a bere na sebe odpovědnost za škody a újmu vůči ostatním účastníkům, divákům a případným návště</w:t>
      </w:r>
      <w:r w:rsidR="00E255C4">
        <w:t>v</w:t>
      </w:r>
      <w:r w:rsidRPr="002D05D4">
        <w:t xml:space="preserve">níkům. Každý musí dodržovat obecné zásady bezpečnosti a respektovat pokyny rozhodčích a organizátorů. Žádné odpadky či kouření na trati závodu. Parkování na určených místech. Terén - lesní porost, doporučujeme pevnou obuv, dobrý zdravotní stav a fyzická kondice. </w:t>
      </w:r>
    </w:p>
    <w:p w:rsidR="00C84CB6" w:rsidRPr="002D05D4" w:rsidRDefault="00724696" w:rsidP="008F0FCE">
      <w:r w:rsidRPr="002D05D4">
        <w:rPr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1056005</wp:posOffset>
            </wp:positionV>
            <wp:extent cx="2038985" cy="3010535"/>
            <wp:effectExtent l="19050" t="0" r="0" b="0"/>
            <wp:wrapTight wrapText="bothSides">
              <wp:wrapPolygon edited="0">
                <wp:start x="-202" y="0"/>
                <wp:lineTo x="-202" y="21459"/>
                <wp:lineTo x="21593" y="21459"/>
                <wp:lineTo x="21593" y="0"/>
                <wp:lineTo x="-202" y="0"/>
              </wp:wrapPolygon>
            </wp:wrapTight>
            <wp:docPr id="1" name="obrázek 1" descr="terče lovecký okru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terče lovecký okruh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FCE" w:rsidRPr="002D05D4">
        <w:t xml:space="preserve">Poznámky k závodu: Hodnotné ceny, vložená soutěž. </w:t>
      </w:r>
      <w:r w:rsidR="004E26BE" w:rsidRPr="002D05D4">
        <w:t xml:space="preserve">Fotogalerie z předchozího ročníku </w:t>
      </w:r>
      <w:hyperlink r:id="rId8" w:history="1">
        <w:r w:rsidR="004E26BE" w:rsidRPr="002D05D4">
          <w:rPr>
            <w:rStyle w:val="Hypertextovodkaz"/>
          </w:rPr>
          <w:t>http://luky.arni.cz/cz/fotogalerie-z-akci/vrchlabi-20160430/</w:t>
        </w:r>
      </w:hyperlink>
      <w:r w:rsidR="004E26BE" w:rsidRPr="002D05D4">
        <w:t xml:space="preserve"> </w:t>
      </w:r>
      <w:r w:rsidR="008F0FCE" w:rsidRPr="002D05D4">
        <w:t xml:space="preserve">V pátek večírek od cca </w:t>
      </w:r>
      <w:r w:rsidR="00AA3686" w:rsidRPr="002D05D4">
        <w:t>19</w:t>
      </w:r>
      <w:r w:rsidR="008F0FCE" w:rsidRPr="002D05D4">
        <w:t xml:space="preserve"> hodin </w:t>
      </w:r>
      <w:r w:rsidR="00AA3686" w:rsidRPr="002D05D4">
        <w:t>v restauraci nebo v salónku, jen pro lukostřelce,</w:t>
      </w:r>
      <w:r w:rsidR="004E26BE" w:rsidRPr="002D05D4">
        <w:t xml:space="preserve"> </w:t>
      </w:r>
      <w:r w:rsidR="008F0FCE" w:rsidRPr="002D05D4">
        <w:t xml:space="preserve">s obsluhou až do rána, hudební nástroje vítány. V případě účasti na večírku dejte </w:t>
      </w:r>
      <w:r w:rsidR="00B31B02" w:rsidRPr="002D05D4">
        <w:t xml:space="preserve">prosím </w:t>
      </w:r>
      <w:r w:rsidR="008F0FCE" w:rsidRPr="002D05D4">
        <w:t xml:space="preserve">vědět, volnou formou na lkarni@seznam.cz, nebo telefonicky </w:t>
      </w:r>
      <w:r w:rsidR="00AA3686" w:rsidRPr="002D05D4">
        <w:t xml:space="preserve">Petrovi </w:t>
      </w:r>
      <w:r w:rsidR="008F0FCE" w:rsidRPr="002D05D4">
        <w:t>na 602 106 062.</w:t>
      </w:r>
      <w:r w:rsidR="00B31B02" w:rsidRPr="002D05D4">
        <w:t xml:space="preserve"> Samozřejmě pokud se rozhodnete přijet bez ohlášení, budete také vítáni (-: </w:t>
      </w:r>
    </w:p>
    <w:p w:rsidR="00E92E05" w:rsidRPr="00724696" w:rsidRDefault="005B67D2" w:rsidP="008F0FCE">
      <w:pPr>
        <w:rPr>
          <w:rFonts w:asciiTheme="majorHAnsi" w:hAnsiTheme="majorHAnsi"/>
          <w:b/>
          <w:sz w:val="36"/>
          <w:szCs w:val="36"/>
        </w:rPr>
      </w:pPr>
      <w:r w:rsidRPr="00724696">
        <w:rPr>
          <w:rFonts w:asciiTheme="majorHAnsi" w:hAnsiTheme="majorHAnsi"/>
          <w:lang w:eastAsia="cs-CZ"/>
        </w:rPr>
        <w:drawing>
          <wp:inline distT="0" distB="0" distL="0" distR="0">
            <wp:extent cx="3569539" cy="3562710"/>
            <wp:effectExtent l="19050" t="0" r="0" b="0"/>
            <wp:docPr id="2" name="obrázek 2" descr="vzdálenosti terčovka IFAA Hunter 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vzdálenosti terčovka IFAA Hunter Roun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539" cy="35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96" w:rsidRDefault="00724696" w:rsidP="008F0FCE">
      <w:pPr>
        <w:rPr>
          <w:b/>
          <w:sz w:val="36"/>
          <w:szCs w:val="36"/>
        </w:rPr>
      </w:pPr>
    </w:p>
    <w:p w:rsidR="00724696" w:rsidRDefault="00724696" w:rsidP="008F0FCE">
      <w:pPr>
        <w:rPr>
          <w:b/>
          <w:sz w:val="36"/>
          <w:szCs w:val="36"/>
        </w:rPr>
      </w:pPr>
    </w:p>
    <w:p w:rsidR="00925F7A" w:rsidRPr="00E92E05" w:rsidRDefault="00925F7A" w:rsidP="008F0FCE">
      <w:r w:rsidRPr="000007DE">
        <w:rPr>
          <w:b/>
          <w:sz w:val="36"/>
          <w:szCs w:val="36"/>
        </w:rPr>
        <w:lastRenderedPageBreak/>
        <w:t xml:space="preserve">Děkujeme </w:t>
      </w:r>
      <w:r w:rsidR="002D05D4">
        <w:rPr>
          <w:b/>
          <w:sz w:val="36"/>
          <w:szCs w:val="36"/>
        </w:rPr>
        <w:t>za podporu</w:t>
      </w:r>
      <w:r w:rsidRPr="000007DE">
        <w:rPr>
          <w:b/>
          <w:sz w:val="36"/>
          <w:szCs w:val="36"/>
        </w:rPr>
        <w:t>:</w:t>
      </w:r>
    </w:p>
    <w:p w:rsidR="00925F7A" w:rsidRDefault="00925F7A" w:rsidP="008F0FCE">
      <w:pPr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3734387</wp:posOffset>
            </wp:positionH>
            <wp:positionV relativeFrom="paragraph">
              <wp:posOffset>60049</wp:posOffset>
            </wp:positionV>
            <wp:extent cx="1947772" cy="1293963"/>
            <wp:effectExtent l="19050" t="0" r="0" b="0"/>
            <wp:wrapNone/>
            <wp:docPr id="10" name="Obrázek 9" descr="logo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nal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772" cy="1293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eastAsia="cs-CZ"/>
        </w:rPr>
        <w:drawing>
          <wp:inline distT="0" distB="0" distL="0" distR="0">
            <wp:extent cx="3048000" cy="581025"/>
            <wp:effectExtent l="19050" t="0" r="0" b="0"/>
            <wp:docPr id="8" name="Obrázek 7" descr="montitech-logo-černé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itech-logo-černé_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7DE" w:rsidRDefault="000007DE" w:rsidP="008F0FCE">
      <w:pPr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152400</wp:posOffset>
            </wp:positionV>
            <wp:extent cx="3051810" cy="1103630"/>
            <wp:effectExtent l="19050" t="0" r="0" b="0"/>
            <wp:wrapNone/>
            <wp:docPr id="13" name="Obrázek 8" descr="YATE-logo-TARG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TE-logo-TARGETS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7DE" w:rsidRDefault="000007DE" w:rsidP="008F0FCE">
      <w:pPr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3206379</wp:posOffset>
            </wp:positionH>
            <wp:positionV relativeFrom="paragraph">
              <wp:posOffset>193855</wp:posOffset>
            </wp:positionV>
            <wp:extent cx="2665562" cy="1121434"/>
            <wp:effectExtent l="0" t="0" r="0" b="0"/>
            <wp:wrapNone/>
            <wp:docPr id="14" name="Obrázek 13" descr="header-ob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object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562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7DE" w:rsidRDefault="000007DE" w:rsidP="008F0FCE">
      <w:pPr>
        <w:rPr>
          <w:b/>
        </w:rPr>
      </w:pPr>
    </w:p>
    <w:p w:rsidR="00E92E05" w:rsidRDefault="00E92E05" w:rsidP="000007DE">
      <w:pPr>
        <w:tabs>
          <w:tab w:val="left" w:pos="5339"/>
        </w:tabs>
        <w:rPr>
          <w:b/>
        </w:rPr>
      </w:pPr>
    </w:p>
    <w:p w:rsidR="000007DE" w:rsidRDefault="00E92E05" w:rsidP="000007DE">
      <w:pPr>
        <w:tabs>
          <w:tab w:val="left" w:pos="5339"/>
        </w:tabs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3846530</wp:posOffset>
            </wp:positionH>
            <wp:positionV relativeFrom="paragraph">
              <wp:posOffset>55186</wp:posOffset>
            </wp:positionV>
            <wp:extent cx="1930520" cy="1009291"/>
            <wp:effectExtent l="19050" t="0" r="0" b="0"/>
            <wp:wrapNone/>
            <wp:docPr id="15" name="Obrázek 14" descr="Jona dri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 drink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520" cy="1009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E05" w:rsidRPr="000007DE" w:rsidRDefault="00E92E05" w:rsidP="00E92E05">
      <w:pPr>
        <w:shd w:val="clear" w:color="auto" w:fill="DDD5C0"/>
        <w:spacing w:before="0" w:after="0"/>
        <w:jc w:val="left"/>
        <w:outlineLvl w:val="5"/>
        <w:rPr>
          <w:rFonts w:ascii="Georgia" w:eastAsia="Times New Roman" w:hAnsi="Georgia" w:cs="Times New Roman"/>
          <w:b/>
          <w:bCs/>
          <w:noProof w:val="0"/>
          <w:color w:val="000000"/>
          <w:sz w:val="24"/>
          <w:szCs w:val="24"/>
          <w:lang w:eastAsia="cs-CZ"/>
        </w:rPr>
      </w:pPr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Ivan JANDA, umělecké kovářství</w:t>
      </w:r>
    </w:p>
    <w:p w:rsidR="00E92E05" w:rsidRPr="000007DE" w:rsidRDefault="00E92E05" w:rsidP="00E92E05">
      <w:pPr>
        <w:shd w:val="clear" w:color="auto" w:fill="DDD5C0"/>
        <w:spacing w:before="0" w:after="0"/>
        <w:jc w:val="left"/>
        <w:outlineLvl w:val="5"/>
        <w:rPr>
          <w:rFonts w:ascii="Georgia" w:eastAsia="Times New Roman" w:hAnsi="Georgia" w:cs="Times New Roman"/>
          <w:b/>
          <w:bCs/>
          <w:noProof w:val="0"/>
          <w:color w:val="000000"/>
          <w:sz w:val="24"/>
          <w:szCs w:val="24"/>
          <w:lang w:eastAsia="cs-CZ"/>
        </w:rPr>
      </w:pPr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 xml:space="preserve">Roztoky u Jilemnice </w:t>
      </w:r>
      <w:proofErr w:type="spellStart"/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čp</w:t>
      </w:r>
      <w:proofErr w:type="spellEnd"/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. 98, 512 31,</w:t>
      </w:r>
      <w:r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 xml:space="preserve">       </w:t>
      </w:r>
    </w:p>
    <w:p w:rsidR="00DB3CBE" w:rsidRPr="00DB3CBE" w:rsidRDefault="00E92E05" w:rsidP="00DB3CBE">
      <w:pPr>
        <w:shd w:val="clear" w:color="auto" w:fill="DDD5C0"/>
        <w:spacing w:before="0" w:after="0"/>
        <w:jc w:val="left"/>
        <w:outlineLvl w:val="5"/>
        <w:rPr>
          <w:rFonts w:ascii="Georgia" w:eastAsia="Times New Roman" w:hAnsi="Georgia" w:cs="Times New Roman"/>
          <w:b/>
          <w:bCs/>
          <w:noProof w:val="0"/>
          <w:color w:val="000000"/>
          <w:sz w:val="24"/>
          <w:szCs w:val="24"/>
          <w:lang w:eastAsia="cs-CZ"/>
        </w:rPr>
      </w:pPr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tel.: +420 732 701</w:t>
      </w:r>
      <w:r w:rsidR="00DB3CB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 </w:t>
      </w:r>
      <w:r w:rsidRPr="000007DE">
        <w:rPr>
          <w:rFonts w:ascii="Georgia" w:eastAsia="Times New Roman" w:hAnsi="Georgia" w:cs="Times New Roman"/>
          <w:b/>
          <w:bCs/>
          <w:noProof w:val="0"/>
          <w:color w:val="800000"/>
          <w:sz w:val="24"/>
          <w:szCs w:val="24"/>
          <w:lang w:eastAsia="cs-CZ"/>
        </w:rPr>
        <w:t>543</w:t>
      </w:r>
    </w:p>
    <w:p w:rsidR="000007DE" w:rsidRPr="007D0F5E" w:rsidRDefault="007D0F5E" w:rsidP="008F0FCE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32"/>
          <w:szCs w:val="32"/>
          <w:lang w:eastAsia="cs-CZ"/>
        </w:rPr>
        <w:drawing>
          <wp:inline distT="0" distB="0" distL="0" distR="0">
            <wp:extent cx="5760720" cy="1563370"/>
            <wp:effectExtent l="19050" t="0" r="0" b="0"/>
            <wp:docPr id="16" name="Obrázek 15" descr="HOROLEZENI_LOGO_f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OLEZENI_LOGO_fp_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5D4" w:rsidRPr="007D0F5E">
        <w:rPr>
          <w:rFonts w:ascii="Comic Sans MS" w:hAnsi="Comic Sans MS"/>
          <w:b/>
          <w:sz w:val="40"/>
          <w:szCs w:val="40"/>
        </w:rPr>
        <w:t>Obec Horní</w:t>
      </w:r>
      <w:r w:rsidR="006E4310" w:rsidRPr="007D0F5E">
        <w:rPr>
          <w:rFonts w:ascii="Comic Sans MS" w:hAnsi="Comic Sans MS"/>
          <w:b/>
          <w:sz w:val="40"/>
          <w:szCs w:val="40"/>
        </w:rPr>
        <w:t xml:space="preserve"> </w:t>
      </w:r>
      <w:r w:rsidR="002D05D4" w:rsidRPr="007D0F5E">
        <w:rPr>
          <w:rFonts w:ascii="Comic Sans MS" w:hAnsi="Comic Sans MS"/>
          <w:b/>
          <w:sz w:val="40"/>
          <w:szCs w:val="40"/>
        </w:rPr>
        <w:t>Branná</w:t>
      </w:r>
      <w:r w:rsidR="006E4310" w:rsidRPr="007D0F5E">
        <w:rPr>
          <w:rFonts w:ascii="Comic Sans MS" w:hAnsi="Comic Sans MS"/>
          <w:b/>
          <w:sz w:val="40"/>
          <w:szCs w:val="40"/>
        </w:rPr>
        <w:t>-Valteřice www.hbranna.cz</w:t>
      </w:r>
    </w:p>
    <w:p w:rsidR="002D05D4" w:rsidRDefault="002D05D4" w:rsidP="008F0FCE">
      <w:pPr>
        <w:rPr>
          <w:b/>
        </w:rPr>
      </w:pPr>
    </w:p>
    <w:p w:rsidR="002D05D4" w:rsidRDefault="002D05D4" w:rsidP="008F0FCE">
      <w:pPr>
        <w:rPr>
          <w:b/>
        </w:rPr>
      </w:pPr>
    </w:p>
    <w:sectPr w:rsidR="002D05D4" w:rsidSect="00C84CB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4A" w:rsidRDefault="00C93D4A" w:rsidP="00925F7A">
      <w:pPr>
        <w:spacing w:before="0" w:after="0"/>
      </w:pPr>
      <w:r>
        <w:separator/>
      </w:r>
    </w:p>
  </w:endnote>
  <w:endnote w:type="continuationSeparator" w:id="0">
    <w:p w:rsidR="00C93D4A" w:rsidRDefault="00C93D4A" w:rsidP="00925F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A" w:rsidRDefault="00925F7A">
    <w:pPr>
      <w:pStyle w:val="Zpat"/>
    </w:pPr>
    <w:r>
      <w:rPr>
        <w:b/>
      </w:rPr>
      <w:t xml:space="preserve">           </w:t>
    </w:r>
    <w:r>
      <w:rPr>
        <w:lang w:eastAsia="cs-CZ"/>
      </w:rPr>
      <w:drawing>
        <wp:inline distT="0" distB="0" distL="0" distR="0">
          <wp:extent cx="586596" cy="586596"/>
          <wp:effectExtent l="19050" t="0" r="3954" b="0"/>
          <wp:docPr id="4" name="Obrázek 3" descr="rcherz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herz.c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378" cy="58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5F7A">
      <w:rPr>
        <w:b/>
      </w:rPr>
      <w:t>RCHERZ.COM</w:t>
    </w:r>
    <w:r>
      <w:rPr>
        <w:b/>
      </w:rPr>
      <w:t xml:space="preserve">  </w:t>
    </w:r>
    <w:r>
      <w:rPr>
        <w:lang w:eastAsia="cs-CZ"/>
      </w:rPr>
      <w:drawing>
        <wp:inline distT="0" distB="0" distL="0" distR="0">
          <wp:extent cx="524414" cy="572889"/>
          <wp:effectExtent l="19050" t="0" r="8986" b="0"/>
          <wp:docPr id="5" name="Obrázek 4" descr="logo-obr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br1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53" cy="57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r>
      <w:rPr>
        <w:lang w:eastAsia="cs-CZ"/>
      </w:rPr>
      <w:drawing>
        <wp:inline distT="0" distB="0" distL="0" distR="0">
          <wp:extent cx="2059916" cy="344455"/>
          <wp:effectExtent l="19050" t="0" r="0" b="0"/>
          <wp:docPr id="6" name="Obrázek 5" descr="logo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ex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9942" cy="344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r>
      <w:rPr>
        <w:lang w:eastAsia="cs-CZ"/>
      </w:rPr>
      <w:drawing>
        <wp:inline distT="0" distB="0" distL="0" distR="0">
          <wp:extent cx="582722" cy="565708"/>
          <wp:effectExtent l="19050" t="0" r="7828" b="0"/>
          <wp:docPr id="7" name="Obrázek 6" descr="logo-obr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br2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83744" cy="5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4A" w:rsidRDefault="00C93D4A" w:rsidP="00925F7A">
      <w:pPr>
        <w:spacing w:before="0" w:after="0"/>
      </w:pPr>
      <w:r>
        <w:separator/>
      </w:r>
    </w:p>
  </w:footnote>
  <w:footnote w:type="continuationSeparator" w:id="0">
    <w:p w:rsidR="00C93D4A" w:rsidRDefault="00C93D4A" w:rsidP="00925F7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A" w:rsidRDefault="00925F7A" w:rsidP="00925F7A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4821164</wp:posOffset>
          </wp:positionH>
          <wp:positionV relativeFrom="paragraph">
            <wp:posOffset>-328809</wp:posOffset>
          </wp:positionV>
          <wp:extent cx="792356" cy="793630"/>
          <wp:effectExtent l="19050" t="0" r="7744" b="0"/>
          <wp:wrapNone/>
          <wp:docPr id="3" name="Obrázek 2" descr="loga Arni colo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Arni color_mens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356" cy="793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634B"/>
    <w:multiLevelType w:val="hybridMultilevel"/>
    <w:tmpl w:val="B81205DA"/>
    <w:lvl w:ilvl="0" w:tplc="E66679B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F0FCE"/>
    <w:rsid w:val="000007DE"/>
    <w:rsid w:val="0013483D"/>
    <w:rsid w:val="002254AC"/>
    <w:rsid w:val="00235009"/>
    <w:rsid w:val="002B2CD7"/>
    <w:rsid w:val="002D05D4"/>
    <w:rsid w:val="00315EE9"/>
    <w:rsid w:val="003C5D39"/>
    <w:rsid w:val="00485B84"/>
    <w:rsid w:val="004A5EB4"/>
    <w:rsid w:val="004E2360"/>
    <w:rsid w:val="004E26BE"/>
    <w:rsid w:val="004F62F0"/>
    <w:rsid w:val="00584193"/>
    <w:rsid w:val="005A0D3C"/>
    <w:rsid w:val="005B67D2"/>
    <w:rsid w:val="006E4310"/>
    <w:rsid w:val="00702EF4"/>
    <w:rsid w:val="00724696"/>
    <w:rsid w:val="007D0F5E"/>
    <w:rsid w:val="00874EFC"/>
    <w:rsid w:val="008F0FCE"/>
    <w:rsid w:val="00925F7A"/>
    <w:rsid w:val="00964762"/>
    <w:rsid w:val="009B5E45"/>
    <w:rsid w:val="009E53FC"/>
    <w:rsid w:val="00A03C10"/>
    <w:rsid w:val="00AA3686"/>
    <w:rsid w:val="00AA581B"/>
    <w:rsid w:val="00B31B02"/>
    <w:rsid w:val="00C84CB6"/>
    <w:rsid w:val="00C93D4A"/>
    <w:rsid w:val="00CB11EB"/>
    <w:rsid w:val="00DB3CBE"/>
    <w:rsid w:val="00DD1DD7"/>
    <w:rsid w:val="00DD3B63"/>
    <w:rsid w:val="00E255C4"/>
    <w:rsid w:val="00E80029"/>
    <w:rsid w:val="00E9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CB6"/>
    <w:rPr>
      <w:noProof/>
    </w:rPr>
  </w:style>
  <w:style w:type="paragraph" w:styleId="Nadpis6">
    <w:name w:val="heading 6"/>
    <w:basedOn w:val="Normln"/>
    <w:link w:val="Nadpis6Char"/>
    <w:uiPriority w:val="9"/>
    <w:qFormat/>
    <w:rsid w:val="000007DE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noProof w:val="0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0FC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67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67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7D2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25F7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5F7A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925F7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F7A"/>
    <w:rPr>
      <w:noProof/>
    </w:rPr>
  </w:style>
  <w:style w:type="character" w:customStyle="1" w:styleId="Nadpis6Char">
    <w:name w:val="Nadpis 6 Char"/>
    <w:basedOn w:val="Standardnpsmoodstavce"/>
    <w:link w:val="Nadpis6"/>
    <w:uiPriority w:val="9"/>
    <w:rsid w:val="000007DE"/>
    <w:rPr>
      <w:rFonts w:ascii="Times New Roman" w:eastAsia="Times New Roman" w:hAnsi="Times New Roman" w:cs="Times New Roman"/>
      <w:b/>
      <w:bCs/>
      <w:sz w:val="15"/>
      <w:szCs w:val="15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ky.arni.cz/cz/fotogalerie-z-akci/vrchlabi-20160430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gif"/><Relationship Id="rId1" Type="http://schemas.openxmlformats.org/officeDocument/2006/relationships/image" Target="media/image10.png"/><Relationship Id="rId4" Type="http://schemas.openxmlformats.org/officeDocument/2006/relationships/image" Target="media/image1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15</cp:revision>
  <cp:lastPrinted>2017-02-03T22:51:00Z</cp:lastPrinted>
  <dcterms:created xsi:type="dcterms:W3CDTF">2016-02-07T18:01:00Z</dcterms:created>
  <dcterms:modified xsi:type="dcterms:W3CDTF">2017-02-03T23:52:00Z</dcterms:modified>
</cp:coreProperties>
</file>