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b w:val="1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sz w:val="48"/>
          <w:szCs w:val="48"/>
          <w:rtl w:val="0"/>
        </w:rPr>
        <w:t xml:space="preserve">Závod ve 3D lukostřelbě ČEJČ</w:t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Všeobecná ustanovení </w:t>
      </w:r>
    </w:p>
    <w:p w:rsidR="00000000" w:rsidDel="00000000" w:rsidP="00000000" w:rsidRDefault="00000000" w:rsidRPr="00000000" w14:paraId="00000005">
      <w:pPr>
        <w:spacing w:line="259" w:lineRule="auto"/>
        <w:ind w:left="720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Pořadatel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LK Phoenix Kostelec, z.s. </w:t>
      </w:r>
    </w:p>
    <w:p w:rsidR="00000000" w:rsidDel="00000000" w:rsidP="00000000" w:rsidRDefault="00000000" w:rsidRPr="00000000" w14:paraId="00000007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Datum: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29.8.2020</w:t>
      </w:r>
    </w:p>
    <w:p w:rsidR="00000000" w:rsidDel="00000000" w:rsidP="00000000" w:rsidRDefault="00000000" w:rsidRPr="00000000" w14:paraId="00000008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Místo: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Čejč, 3D parkur -  Kobylská skála, 48.9444073,16.9227065</w:t>
      </w:r>
    </w:p>
    <w:p w:rsidR="00000000" w:rsidDel="00000000" w:rsidP="00000000" w:rsidRDefault="00000000" w:rsidRPr="00000000" w14:paraId="00000009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Ředitel závodu: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Jan Koutný</w:t>
      </w:r>
    </w:p>
    <w:p w:rsidR="00000000" w:rsidDel="00000000" w:rsidP="00000000" w:rsidRDefault="00000000" w:rsidRPr="00000000" w14:paraId="0000000A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Rozhodčí: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</w:t>
      </w:r>
    </w:p>
    <w:p w:rsidR="00000000" w:rsidDel="00000000" w:rsidP="00000000" w:rsidRDefault="00000000" w:rsidRPr="00000000" w14:paraId="0000000B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Přihlášky: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Přihlášky zasílejte přes Rcherz.com nebo na e-mailem na adresu: </w:t>
      </w:r>
      <w:hyperlink r:id="rId6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navratilova@eradesign.cz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nebo tel.777344196 Radka Navrátilová do středy 26.8.2020. Pořadatel si vyhrazuje právo omezit účast podle kapacity střelnice 144 závodících..</w:t>
      </w:r>
    </w:p>
    <w:p w:rsidR="00000000" w:rsidDel="00000000" w:rsidP="00000000" w:rsidRDefault="00000000" w:rsidRPr="00000000" w14:paraId="0000000C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Rozlosování: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Provede pořadatel po uzavření přihlášek. </w:t>
      </w:r>
    </w:p>
    <w:p w:rsidR="00000000" w:rsidDel="00000000" w:rsidP="00000000" w:rsidRDefault="00000000" w:rsidRPr="00000000" w14:paraId="0000000D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Ubytování: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Není zajišťováno </w:t>
      </w:r>
    </w:p>
    <w:p w:rsidR="00000000" w:rsidDel="00000000" w:rsidP="00000000" w:rsidRDefault="00000000" w:rsidRPr="00000000" w14:paraId="0000000E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Občerstvení: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drobné občerstvení, oběd zajištěn </w:t>
      </w:r>
    </w:p>
    <w:p w:rsidR="00000000" w:rsidDel="00000000" w:rsidP="00000000" w:rsidRDefault="00000000" w:rsidRPr="00000000" w14:paraId="0000000F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Startovné: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dospělý 450,-Kč - 300,- a žactvo 200,- Kč </w:t>
      </w:r>
    </w:p>
    <w:p w:rsidR="00000000" w:rsidDel="00000000" w:rsidP="00000000" w:rsidRDefault="00000000" w:rsidRPr="00000000" w14:paraId="00000010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Technická ustanovení </w:t>
      </w:r>
    </w:p>
    <w:p w:rsidR="00000000" w:rsidDel="00000000" w:rsidP="00000000" w:rsidRDefault="00000000" w:rsidRPr="00000000" w14:paraId="00000013">
      <w:pPr>
        <w:spacing w:line="259" w:lineRule="auto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Předpis: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Závodí se podle pravidel WA 3D, Soutěžního řádu ČLS a podle ustanovení tohoto rozpisu. </w:t>
      </w:r>
    </w:p>
    <w:p w:rsidR="00000000" w:rsidDel="00000000" w:rsidP="00000000" w:rsidRDefault="00000000" w:rsidRPr="00000000" w14:paraId="00000015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Sestava: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okruh 1x24 figur 3D terčů (dle počtu závodníků může dojít k navýšení počtu terčů)</w:t>
      </w:r>
    </w:p>
    <w:p w:rsidR="00000000" w:rsidDel="00000000" w:rsidP="00000000" w:rsidRDefault="00000000" w:rsidRPr="00000000" w14:paraId="00000016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Třídy: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muži, ženy, senioři, seniorky, junioři, juniorky, kadeti, kadetky, žáci, žákyně </w:t>
      </w:r>
    </w:p>
    <w:p w:rsidR="00000000" w:rsidDel="00000000" w:rsidP="00000000" w:rsidRDefault="00000000" w:rsidRPr="00000000" w14:paraId="00000017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Divize: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holý luk, instinktivní luk, dlouhý luk, jezdecký luk</w:t>
      </w:r>
    </w:p>
    <w:p w:rsidR="00000000" w:rsidDel="00000000" w:rsidP="00000000" w:rsidRDefault="00000000" w:rsidRPr="00000000" w14:paraId="00000018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Kapacita: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Maximálně 144 střelců, o případném navýšení rozhodne pořadatel závodu.</w:t>
      </w:r>
    </w:p>
    <w:p w:rsidR="00000000" w:rsidDel="00000000" w:rsidP="00000000" w:rsidRDefault="00000000" w:rsidRPr="00000000" w14:paraId="00000019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Ceny: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Ceny se udílejí v dané divizi a třídě, ve které se závodu zúčastní minimálně pět střelců. Pořadatel si vyhrazuje právo v případě nižšího počtu střelců možnost sloučit k účelu udílení cen závodníky z různých kategorií. </w:t>
      </w:r>
    </w:p>
    <w:p w:rsidR="00000000" w:rsidDel="00000000" w:rsidP="00000000" w:rsidRDefault="00000000" w:rsidRPr="00000000" w14:paraId="0000001A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Časový harmonogram: </w:t>
      </w:r>
    </w:p>
    <w:p w:rsidR="00000000" w:rsidDel="00000000" w:rsidP="00000000" w:rsidRDefault="00000000" w:rsidRPr="00000000" w14:paraId="0000001D">
      <w:pPr>
        <w:spacing w:line="259" w:lineRule="auto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Prezence: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8:30-9:30  </w:t>
      </w:r>
    </w:p>
    <w:p w:rsidR="00000000" w:rsidDel="00000000" w:rsidP="00000000" w:rsidRDefault="00000000" w:rsidRPr="00000000" w14:paraId="0000001F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Zahájení závodu: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10:00</w:t>
      </w:r>
    </w:p>
    <w:p w:rsidR="00000000" w:rsidDel="00000000" w:rsidP="00000000" w:rsidRDefault="00000000" w:rsidRPr="00000000" w14:paraId="00000020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Doplňující informace</w:t>
      </w:r>
    </w:p>
    <w:p w:rsidR="00000000" w:rsidDel="00000000" w:rsidP="00000000" w:rsidRDefault="00000000" w:rsidRPr="00000000" w14:paraId="00000023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Všichni závodníci startují na vlastní nebezpečí. Všechny osoby nacházející se na střelnici v době závodu (trenéři, diváci, činovníci apod.) musí dodržovat právě platná hygienická opatření. Všichni závodníci startují na vlastní nebezpečí. Podle Soutěžního řádu ČLS „je s platností od sezóny 2017/2018 zcela zakázáno „Camo“ zbarvení/potisk na veškerém sportovním vybavení oblečení i doplňcích.“ Žádáme účastníky, aby toto ustanovení respektovali</w:t>
      </w:r>
    </w:p>
    <w:p w:rsidR="00000000" w:rsidDel="00000000" w:rsidP="00000000" w:rsidRDefault="00000000" w:rsidRPr="00000000" w14:paraId="00000025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60"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Jan Koutný, ředitel závodu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966788" cy="9667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6788" cy="9667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3D parkur Kobylská skála</w:t>
    </w:r>
  </w:p>
  <w:p w:rsidR="00000000" w:rsidDel="00000000" w:rsidP="00000000" w:rsidRDefault="00000000" w:rsidRPr="00000000" w14:paraId="0000002B">
    <w:pPr>
      <w:jc w:val="center"/>
      <w:rPr/>
    </w:pPr>
    <w:r w:rsidDel="00000000" w:rsidR="00000000" w:rsidRPr="00000000">
      <w:rPr>
        <w:rtl w:val="0"/>
      </w:rPr>
      <w:t xml:space="preserve">_________________________________________________________________________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navratilova@eradesign.cz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