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55E7" w14:textId="01C0CBEF" w:rsidR="000509F8" w:rsidRDefault="002F477F">
      <w:pPr>
        <w:pStyle w:val="Zkladn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F8F9608" wp14:editId="2A9745AF">
            <wp:simplePos x="0" y="0"/>
            <wp:positionH relativeFrom="column">
              <wp:posOffset>43180</wp:posOffset>
            </wp:positionH>
            <wp:positionV relativeFrom="paragraph">
              <wp:posOffset>60960</wp:posOffset>
            </wp:positionV>
            <wp:extent cx="853440" cy="769714"/>
            <wp:effectExtent l="0" t="0" r="0" b="0"/>
            <wp:wrapNone/>
            <wp:docPr id="4" name="Obrázek 4" descr="Lukostřelecký oddíl TJ Spartak Chrá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ukostřelecký oddíl TJ Spartak Chrá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6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46A70" w14:textId="77777777" w:rsidR="000509F8" w:rsidRDefault="000509F8">
      <w:pPr>
        <w:rPr>
          <w:rFonts w:ascii="Times New Roman"/>
          <w:sz w:val="20"/>
        </w:rPr>
        <w:sectPr w:rsidR="000509F8">
          <w:type w:val="continuous"/>
          <w:pgSz w:w="16850" w:h="11910" w:orient="landscape"/>
          <w:pgMar w:top="480" w:right="560" w:bottom="280" w:left="700" w:header="708" w:footer="708" w:gutter="0"/>
          <w:cols w:space="708"/>
        </w:sectPr>
      </w:pPr>
    </w:p>
    <w:p w14:paraId="24343DA1" w14:textId="70F1A7D7" w:rsidR="000509F8" w:rsidRPr="00EA3480" w:rsidRDefault="00306C68">
      <w:pPr>
        <w:pStyle w:val="Nzev"/>
        <w:rPr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3480">
        <w:rPr>
          <w:noProof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54656" behindDoc="0" locked="0" layoutInCell="1" allowOverlap="1" wp14:anchorId="0CFE30FA" wp14:editId="0EA98C36">
            <wp:simplePos x="0" y="0"/>
            <wp:positionH relativeFrom="page">
              <wp:posOffset>4695190</wp:posOffset>
            </wp:positionH>
            <wp:positionV relativeFrom="paragraph">
              <wp:posOffset>-80442</wp:posOffset>
            </wp:positionV>
            <wp:extent cx="552450" cy="666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480">
        <w:rPr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Přebor České republiky</w:t>
      </w:r>
    </w:p>
    <w:p w14:paraId="032D1565" w14:textId="4108C242" w:rsidR="000509F8" w:rsidRDefault="00EA3480">
      <w:pPr>
        <w:spacing w:before="196"/>
        <w:ind w:left="1152" w:right="1057"/>
        <w:jc w:val="center"/>
        <w:rPr>
          <w:b/>
          <w:sz w:val="24"/>
        </w:rPr>
      </w:pPr>
      <w:r>
        <w:rPr>
          <w:b/>
          <w:color w:val="000080"/>
          <w:sz w:val="24"/>
        </w:rPr>
        <w:t>žactva</w:t>
      </w:r>
      <w:r w:rsidR="00306C68">
        <w:rPr>
          <w:b/>
          <w:color w:val="000080"/>
          <w:sz w:val="24"/>
        </w:rPr>
        <w:t xml:space="preserve"> do 10 let</w:t>
      </w:r>
    </w:p>
    <w:p w14:paraId="739A773D" w14:textId="3946DB5D" w:rsidR="000509F8" w:rsidRDefault="00306C68">
      <w:pPr>
        <w:spacing w:before="196"/>
        <w:ind w:left="1198" w:right="1057"/>
        <w:jc w:val="center"/>
        <w:rPr>
          <w:b/>
          <w:sz w:val="28"/>
        </w:rPr>
      </w:pPr>
      <w:r>
        <w:rPr>
          <w:b/>
          <w:color w:val="000080"/>
          <w:sz w:val="28"/>
        </w:rPr>
        <w:t xml:space="preserve">v terčové lukostřelbě – </w:t>
      </w:r>
      <w:r w:rsidR="002F477F">
        <w:rPr>
          <w:b/>
          <w:color w:val="000080"/>
          <w:sz w:val="28"/>
        </w:rPr>
        <w:t>19</w:t>
      </w:r>
      <w:r>
        <w:rPr>
          <w:b/>
          <w:color w:val="000080"/>
          <w:sz w:val="28"/>
        </w:rPr>
        <w:t>.6.20</w:t>
      </w:r>
      <w:r w:rsidR="002F477F">
        <w:rPr>
          <w:b/>
          <w:color w:val="000080"/>
          <w:sz w:val="28"/>
        </w:rPr>
        <w:t>2</w:t>
      </w:r>
      <w:r>
        <w:rPr>
          <w:b/>
          <w:color w:val="000080"/>
          <w:sz w:val="28"/>
        </w:rPr>
        <w:t>1</w:t>
      </w:r>
    </w:p>
    <w:p w14:paraId="0C529A8D" w14:textId="77777777" w:rsidR="00B14DBB" w:rsidRDefault="00B14DBB">
      <w:pPr>
        <w:pStyle w:val="Nadpis1"/>
        <w:rPr>
          <w:rFonts w:ascii="Times New Roman" w:hAnsi="Times New Roman"/>
          <w:b w:val="0"/>
          <w:color w:val="008000"/>
          <w:w w:val="99"/>
          <w:u w:val="none"/>
        </w:rPr>
      </w:pPr>
    </w:p>
    <w:p w14:paraId="52725D87" w14:textId="2A369DDB" w:rsidR="000509F8" w:rsidRDefault="00306C68">
      <w:pPr>
        <w:pStyle w:val="Nadpis1"/>
        <w:rPr>
          <w:u w:val="none"/>
        </w:rPr>
      </w:pPr>
      <w:r>
        <w:rPr>
          <w:rFonts w:ascii="Times New Roman" w:hAnsi="Times New Roman"/>
          <w:b w:val="0"/>
          <w:color w:val="008000"/>
          <w:w w:val="99"/>
          <w:u w:val="none"/>
        </w:rPr>
        <w:t xml:space="preserve"> </w:t>
      </w:r>
      <w:r>
        <w:rPr>
          <w:rFonts w:ascii="Times New Roman" w:hAnsi="Times New Roman"/>
          <w:b w:val="0"/>
          <w:color w:val="008000"/>
          <w:u w:val="thick" w:color="008000"/>
        </w:rPr>
        <w:t xml:space="preserve"> </w:t>
      </w:r>
      <w:r>
        <w:rPr>
          <w:color w:val="008000"/>
          <w:u w:val="thick" w:color="008000"/>
        </w:rPr>
        <w:t>A. Všeobecná ustanovení:</w:t>
      </w:r>
    </w:p>
    <w:p w14:paraId="087AEFF2" w14:textId="77777777" w:rsidR="000509F8" w:rsidRDefault="000509F8">
      <w:pPr>
        <w:pStyle w:val="Zkladntext"/>
        <w:spacing w:before="1"/>
        <w:rPr>
          <w:b/>
        </w:rPr>
      </w:pPr>
    </w:p>
    <w:p w14:paraId="6F53B99A" w14:textId="77777777" w:rsidR="000509F8" w:rsidRDefault="00306C68">
      <w:pPr>
        <w:tabs>
          <w:tab w:val="left" w:pos="2137"/>
        </w:tabs>
        <w:ind w:left="152"/>
        <w:rPr>
          <w:b/>
          <w:sz w:val="20"/>
        </w:rPr>
      </w:pPr>
      <w:r>
        <w:rPr>
          <w:rFonts w:ascii="Times New Roman" w:hAnsi="Times New Roman"/>
          <w:spacing w:val="-45"/>
          <w:sz w:val="18"/>
          <w:u w:val="single"/>
        </w:rPr>
        <w:t xml:space="preserve"> </w:t>
      </w:r>
      <w:r>
        <w:rPr>
          <w:sz w:val="18"/>
          <w:u w:val="single"/>
        </w:rPr>
        <w:t>Pořadatel:</w:t>
      </w:r>
      <w:r>
        <w:rPr>
          <w:sz w:val="18"/>
        </w:rPr>
        <w:tab/>
      </w:r>
      <w:r>
        <w:rPr>
          <w:b/>
          <w:color w:val="0000FF"/>
          <w:sz w:val="20"/>
        </w:rPr>
        <w:t>Český lukostřelecký svaz</w:t>
      </w:r>
    </w:p>
    <w:p w14:paraId="7A044CF7" w14:textId="77777777" w:rsidR="000509F8" w:rsidRDefault="000509F8">
      <w:pPr>
        <w:pStyle w:val="Zkladntext"/>
        <w:rPr>
          <w:b/>
        </w:rPr>
      </w:pPr>
    </w:p>
    <w:p w14:paraId="1209A209" w14:textId="1C593BF0" w:rsidR="000509F8" w:rsidRDefault="00306C68">
      <w:pPr>
        <w:tabs>
          <w:tab w:val="left" w:pos="2137"/>
        </w:tabs>
        <w:ind w:left="152"/>
        <w:rPr>
          <w:b/>
          <w:sz w:val="20"/>
        </w:rPr>
      </w:pPr>
      <w:r>
        <w:rPr>
          <w:rFonts w:ascii="Times New Roman" w:hAnsi="Times New Roman"/>
          <w:spacing w:val="-45"/>
          <w:sz w:val="18"/>
          <w:u w:val="single"/>
        </w:rPr>
        <w:t xml:space="preserve"> </w:t>
      </w:r>
      <w:r>
        <w:rPr>
          <w:sz w:val="18"/>
          <w:u w:val="single"/>
        </w:rPr>
        <w:t>Tech.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zajištění:</w:t>
      </w:r>
      <w:r>
        <w:rPr>
          <w:sz w:val="18"/>
        </w:rPr>
        <w:tab/>
      </w:r>
      <w:r w:rsidR="002F477F">
        <w:rPr>
          <w:b/>
          <w:color w:val="0000FF"/>
          <w:sz w:val="20"/>
        </w:rPr>
        <w:t>LO TJ Spartak Chrást</w:t>
      </w:r>
      <w:r>
        <w:rPr>
          <w:b/>
          <w:color w:val="0000FF"/>
          <w:sz w:val="20"/>
        </w:rPr>
        <w:t>,</w:t>
      </w:r>
      <w:r>
        <w:rPr>
          <w:b/>
          <w:color w:val="0000FF"/>
          <w:spacing w:val="-4"/>
          <w:sz w:val="20"/>
        </w:rPr>
        <w:t xml:space="preserve"> </w:t>
      </w:r>
      <w:r>
        <w:rPr>
          <w:b/>
          <w:color w:val="0000FF"/>
          <w:sz w:val="20"/>
        </w:rPr>
        <w:t>z.s.</w:t>
      </w:r>
    </w:p>
    <w:p w14:paraId="1699E1F4" w14:textId="77777777" w:rsidR="000509F8" w:rsidRDefault="000509F8">
      <w:pPr>
        <w:pStyle w:val="Zkladntext"/>
        <w:spacing w:before="9"/>
        <w:rPr>
          <w:b/>
          <w:sz w:val="17"/>
        </w:rPr>
      </w:pPr>
    </w:p>
    <w:p w14:paraId="287E0756" w14:textId="70C3A93A" w:rsidR="000509F8" w:rsidRDefault="00306C68">
      <w:pPr>
        <w:tabs>
          <w:tab w:val="left" w:pos="2137"/>
        </w:tabs>
        <w:ind w:left="152"/>
        <w:rPr>
          <w:b/>
          <w:sz w:val="18"/>
        </w:rPr>
      </w:pPr>
      <w:r>
        <w:rPr>
          <w:sz w:val="18"/>
          <w:u w:val="single"/>
        </w:rPr>
        <w:t>Datum:</w:t>
      </w:r>
      <w:r>
        <w:rPr>
          <w:sz w:val="18"/>
        </w:rPr>
        <w:tab/>
      </w:r>
      <w:r w:rsidR="002F477F">
        <w:rPr>
          <w:b/>
          <w:color w:val="0000FF"/>
          <w:sz w:val="18"/>
        </w:rPr>
        <w:t>19</w:t>
      </w:r>
      <w:r>
        <w:rPr>
          <w:b/>
          <w:color w:val="0000FF"/>
          <w:sz w:val="18"/>
        </w:rPr>
        <w:t>. června</w:t>
      </w:r>
      <w:r>
        <w:rPr>
          <w:b/>
          <w:color w:val="0000FF"/>
          <w:spacing w:val="-1"/>
          <w:sz w:val="18"/>
        </w:rPr>
        <w:t xml:space="preserve"> </w:t>
      </w:r>
      <w:r>
        <w:rPr>
          <w:b/>
          <w:color w:val="0000FF"/>
          <w:sz w:val="18"/>
        </w:rPr>
        <w:t>20</w:t>
      </w:r>
      <w:r w:rsidR="002F477F">
        <w:rPr>
          <w:b/>
          <w:color w:val="0000FF"/>
          <w:sz w:val="18"/>
        </w:rPr>
        <w:t>21</w:t>
      </w:r>
    </w:p>
    <w:p w14:paraId="05EC42D7" w14:textId="43086295" w:rsidR="000509F8" w:rsidRDefault="000509F8">
      <w:pPr>
        <w:pStyle w:val="Zkladntext"/>
        <w:spacing w:before="2"/>
        <w:rPr>
          <w:b/>
        </w:rPr>
      </w:pPr>
    </w:p>
    <w:p w14:paraId="53CCE85A" w14:textId="7CF3530E" w:rsidR="000509F8" w:rsidRDefault="00306C68">
      <w:pPr>
        <w:tabs>
          <w:tab w:val="left" w:pos="2134"/>
        </w:tabs>
        <w:ind w:left="152"/>
        <w:rPr>
          <w:b/>
          <w:sz w:val="18"/>
        </w:rPr>
      </w:pPr>
      <w:r>
        <w:rPr>
          <w:rFonts w:ascii="Times New Roman" w:hAnsi="Times New Roman"/>
          <w:spacing w:val="-45"/>
          <w:sz w:val="18"/>
          <w:u w:val="single"/>
        </w:rPr>
        <w:t xml:space="preserve"> </w:t>
      </w:r>
      <w:r>
        <w:rPr>
          <w:sz w:val="18"/>
          <w:u w:val="single"/>
        </w:rPr>
        <w:t>Místo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konání:</w:t>
      </w:r>
      <w:r>
        <w:rPr>
          <w:sz w:val="18"/>
        </w:rPr>
        <w:tab/>
      </w:r>
      <w:r w:rsidR="002F477F">
        <w:rPr>
          <w:b/>
          <w:color w:val="0000FF"/>
          <w:sz w:val="18"/>
        </w:rPr>
        <w:t>Chrást, Dolanská</w:t>
      </w:r>
    </w:p>
    <w:p w14:paraId="76FAB203" w14:textId="02A237CD" w:rsidR="000509F8" w:rsidRDefault="00EA3480">
      <w:pPr>
        <w:pStyle w:val="Zkladntext"/>
        <w:spacing w:before="3"/>
        <w:rPr>
          <w:b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0A1B8F6" wp14:editId="7451D696">
                <wp:simplePos x="0" y="0"/>
                <wp:positionH relativeFrom="page">
                  <wp:posOffset>509270</wp:posOffset>
                </wp:positionH>
                <wp:positionV relativeFrom="paragraph">
                  <wp:posOffset>139065</wp:posOffset>
                </wp:positionV>
                <wp:extent cx="4557395" cy="4165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73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364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"/>
                              <w:gridCol w:w="2754"/>
                              <w:gridCol w:w="3121"/>
                            </w:tblGrid>
                            <w:tr w:rsidR="000509F8" w14:paraId="053AB624" w14:textId="77777777" w:rsidTr="002F477F">
                              <w:trPr>
                                <w:trHeight w:val="219"/>
                              </w:trPr>
                              <w:tc>
                                <w:tcPr>
                                  <w:tcW w:w="1489" w:type="dxa"/>
                                </w:tcPr>
                                <w:p w14:paraId="0741B161" w14:textId="77777777" w:rsidR="000509F8" w:rsidRDefault="00306C68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Činovníci: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7E3E7B06" w14:textId="77777777" w:rsidR="000509F8" w:rsidRDefault="00306C6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ředitel závodu: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E029C80" w14:textId="4C5C27E5" w:rsidR="000509F8" w:rsidRDefault="002F477F" w:rsidP="002F477F">
                                  <w:pPr>
                                    <w:pStyle w:val="TableParagraph"/>
                                    <w:ind w:left="763" w:right="-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Pavla Pelikánová</w:t>
                                  </w:r>
                                </w:p>
                              </w:tc>
                            </w:tr>
                            <w:tr w:rsidR="000509F8" w14:paraId="0144BB96" w14:textId="77777777" w:rsidTr="002F477F">
                              <w:trPr>
                                <w:trHeight w:val="217"/>
                              </w:trPr>
                              <w:tc>
                                <w:tcPr>
                                  <w:tcW w:w="1489" w:type="dxa"/>
                                </w:tcPr>
                                <w:p w14:paraId="386A3C2D" w14:textId="77777777" w:rsidR="000509F8" w:rsidRDefault="000509F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5E934D8F" w14:textId="77777777" w:rsidR="000509F8" w:rsidRDefault="00306C68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zástupce ČLS: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4133E2A" w14:textId="5F444644" w:rsidR="000509F8" w:rsidRDefault="002F477F">
                                  <w:pPr>
                                    <w:pStyle w:val="TableParagraph"/>
                                    <w:spacing w:line="198" w:lineRule="exact"/>
                                    <w:ind w:left="7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Kateřina Končalová</w:t>
                                  </w:r>
                                </w:p>
                              </w:tc>
                            </w:tr>
                            <w:tr w:rsidR="000509F8" w14:paraId="45CBEE93" w14:textId="77777777" w:rsidTr="002F477F">
                              <w:trPr>
                                <w:trHeight w:val="218"/>
                              </w:trPr>
                              <w:tc>
                                <w:tcPr>
                                  <w:tcW w:w="1489" w:type="dxa"/>
                                </w:tcPr>
                                <w:p w14:paraId="44DD134D" w14:textId="77777777" w:rsidR="000509F8" w:rsidRDefault="000509F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4" w:type="dxa"/>
                                </w:tcPr>
                                <w:p w14:paraId="703A5872" w14:textId="77777777" w:rsidR="000509F8" w:rsidRDefault="00306C6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hlavní rozhodčí: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0960132A" w14:textId="77777777" w:rsidR="000509F8" w:rsidRDefault="00306C68">
                                  <w:pPr>
                                    <w:pStyle w:val="TableParagraph"/>
                                    <w:ind w:left="7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Petr Polanský</w:t>
                                  </w:r>
                                </w:p>
                              </w:tc>
                            </w:tr>
                          </w:tbl>
                          <w:p w14:paraId="3B8C5FB5" w14:textId="77777777" w:rsidR="000509F8" w:rsidRDefault="000509F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1B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1pt;margin-top:10.95pt;width:358.85pt;height:32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7364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"/>
                        <w:gridCol w:w="2754"/>
                        <w:gridCol w:w="3121"/>
                      </w:tblGrid>
                      <w:tr w:rsidR="000509F8" w14:paraId="053AB624" w14:textId="77777777" w:rsidTr="002F477F">
                        <w:trPr>
                          <w:trHeight w:val="219"/>
                        </w:trPr>
                        <w:tc>
                          <w:tcPr>
                            <w:tcW w:w="1489" w:type="dxa"/>
                          </w:tcPr>
                          <w:p w14:paraId="0741B161" w14:textId="77777777" w:rsidR="000509F8" w:rsidRDefault="00306C68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Činovníci:</w:t>
                            </w:r>
                          </w:p>
                        </w:tc>
                        <w:tc>
                          <w:tcPr>
                            <w:tcW w:w="2754" w:type="dxa"/>
                          </w:tcPr>
                          <w:p w14:paraId="7E3E7B06" w14:textId="77777777" w:rsidR="000509F8" w:rsidRDefault="00306C6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ředitel závodu: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3E029C80" w14:textId="4C5C27E5" w:rsidR="000509F8" w:rsidRDefault="002F477F" w:rsidP="002F477F">
                            <w:pPr>
                              <w:pStyle w:val="TableParagraph"/>
                              <w:ind w:left="763" w:right="-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Pavla Pelikánová</w:t>
                            </w:r>
                          </w:p>
                        </w:tc>
                      </w:tr>
                      <w:tr w:rsidR="000509F8" w14:paraId="0144BB96" w14:textId="77777777" w:rsidTr="002F477F">
                        <w:trPr>
                          <w:trHeight w:val="217"/>
                        </w:trPr>
                        <w:tc>
                          <w:tcPr>
                            <w:tcW w:w="1489" w:type="dxa"/>
                          </w:tcPr>
                          <w:p w14:paraId="386A3C2D" w14:textId="77777777" w:rsidR="000509F8" w:rsidRDefault="000509F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14:paraId="5E934D8F" w14:textId="77777777" w:rsidR="000509F8" w:rsidRDefault="00306C68">
                            <w:pPr>
                              <w:pStyle w:val="TableParagraph"/>
                              <w:spacing w:line="19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zástupce ČLS: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4133E2A" w14:textId="5F444644" w:rsidR="000509F8" w:rsidRDefault="002F477F">
                            <w:pPr>
                              <w:pStyle w:val="TableParagraph"/>
                              <w:spacing w:line="198" w:lineRule="exact"/>
                              <w:ind w:left="7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Kateřina Končalová</w:t>
                            </w:r>
                          </w:p>
                        </w:tc>
                      </w:tr>
                      <w:tr w:rsidR="000509F8" w14:paraId="45CBEE93" w14:textId="77777777" w:rsidTr="002F477F">
                        <w:trPr>
                          <w:trHeight w:val="218"/>
                        </w:trPr>
                        <w:tc>
                          <w:tcPr>
                            <w:tcW w:w="1489" w:type="dxa"/>
                          </w:tcPr>
                          <w:p w14:paraId="44DD134D" w14:textId="77777777" w:rsidR="000509F8" w:rsidRDefault="000509F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4" w:type="dxa"/>
                          </w:tcPr>
                          <w:p w14:paraId="703A5872" w14:textId="77777777" w:rsidR="000509F8" w:rsidRDefault="00306C6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hlavní rozhodčí: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0960132A" w14:textId="77777777" w:rsidR="000509F8" w:rsidRDefault="00306C68">
                            <w:pPr>
                              <w:pStyle w:val="TableParagraph"/>
                              <w:ind w:left="7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Petr Polanský</w:t>
                            </w:r>
                          </w:p>
                        </w:tc>
                      </w:tr>
                    </w:tbl>
                    <w:p w14:paraId="3B8C5FB5" w14:textId="77777777" w:rsidR="000509F8" w:rsidRDefault="000509F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6C68">
        <w:br w:type="column"/>
      </w:r>
    </w:p>
    <w:p w14:paraId="0A8C1DD2" w14:textId="77777777" w:rsidR="000509F8" w:rsidRDefault="00306C68">
      <w:pPr>
        <w:pStyle w:val="Nadpis1"/>
        <w:rPr>
          <w:u w:val="none"/>
        </w:rPr>
      </w:pPr>
      <w:r>
        <w:rPr>
          <w:color w:val="008000"/>
          <w:u w:val="thick" w:color="008000"/>
        </w:rPr>
        <w:t>B. Technická ustanovení:</w:t>
      </w:r>
    </w:p>
    <w:p w14:paraId="3C60B72A" w14:textId="77777777" w:rsidR="000509F8" w:rsidRDefault="000509F8">
      <w:pPr>
        <w:pStyle w:val="Zkladntext"/>
        <w:spacing w:before="1"/>
        <w:rPr>
          <w:b/>
        </w:rPr>
      </w:pPr>
    </w:p>
    <w:p w14:paraId="655F90BC" w14:textId="5245D729" w:rsidR="000509F8" w:rsidRDefault="00306C68">
      <w:pPr>
        <w:pStyle w:val="Zkladntext"/>
        <w:tabs>
          <w:tab w:val="left" w:pos="1570"/>
        </w:tabs>
        <w:ind w:left="1541" w:right="167" w:hanging="1390"/>
      </w:pP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u w:val="single"/>
        </w:rPr>
        <w:t>Předpis:</w:t>
      </w:r>
      <w:r>
        <w:tab/>
      </w:r>
      <w:r>
        <w:tab/>
        <w:t>závodí se podle pravidel WA, Uspořádání a rozpisu soutěží ČLS pro rok 20</w:t>
      </w:r>
      <w:r w:rsidR="0082671F">
        <w:t>2021</w:t>
      </w:r>
      <w:r>
        <w:t>, Soutěžního řádu ČLS a podle ustanoveních tohoto</w:t>
      </w:r>
      <w:r>
        <w:rPr>
          <w:spacing w:val="-1"/>
        </w:rPr>
        <w:t xml:space="preserve"> </w:t>
      </w:r>
      <w:r>
        <w:t>rozpisu.</w:t>
      </w:r>
    </w:p>
    <w:p w14:paraId="1E406B45" w14:textId="77777777" w:rsidR="000509F8" w:rsidRDefault="000509F8">
      <w:pPr>
        <w:pStyle w:val="Zkladntext"/>
        <w:spacing w:before="10"/>
        <w:rPr>
          <w:sz w:val="17"/>
        </w:rPr>
      </w:pPr>
    </w:p>
    <w:p w14:paraId="285FE9EB" w14:textId="77777777" w:rsidR="000509F8" w:rsidRDefault="00306C68">
      <w:pPr>
        <w:tabs>
          <w:tab w:val="left" w:pos="1567"/>
        </w:tabs>
        <w:ind w:left="152"/>
        <w:rPr>
          <w:b/>
          <w:sz w:val="18"/>
        </w:rPr>
      </w:pPr>
      <w:r>
        <w:rPr>
          <w:sz w:val="18"/>
          <w:u w:val="single"/>
        </w:rPr>
        <w:t>Sestava:</w:t>
      </w:r>
      <w:r>
        <w:rPr>
          <w:sz w:val="18"/>
        </w:rPr>
        <w:tab/>
      </w:r>
      <w:r>
        <w:rPr>
          <w:b/>
          <w:sz w:val="18"/>
        </w:rPr>
        <w:t>ŽWA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720</w:t>
      </w:r>
    </w:p>
    <w:p w14:paraId="029DAA86" w14:textId="77777777" w:rsidR="000509F8" w:rsidRDefault="000509F8">
      <w:pPr>
        <w:pStyle w:val="Zkladntext"/>
        <w:spacing w:before="2"/>
        <w:rPr>
          <w:b/>
        </w:rPr>
      </w:pPr>
    </w:p>
    <w:p w14:paraId="182DFCF0" w14:textId="77777777" w:rsidR="002F477F" w:rsidRDefault="00306C68" w:rsidP="002F477F">
      <w:pPr>
        <w:pStyle w:val="Zkladntext"/>
        <w:tabs>
          <w:tab w:val="left" w:pos="1567"/>
        </w:tabs>
        <w:spacing w:line="219" w:lineRule="exact"/>
        <w:ind w:left="159"/>
      </w:pPr>
      <w:r>
        <w:rPr>
          <w:u w:val="single"/>
        </w:rPr>
        <w:t>Kategorie:</w:t>
      </w:r>
      <w:r>
        <w:tab/>
      </w:r>
      <w:r w:rsidR="002F477F" w:rsidRPr="002F477F">
        <w:rPr>
          <w:b/>
          <w:bCs/>
        </w:rPr>
        <w:t>reflexní luk</w:t>
      </w:r>
      <w:r w:rsidR="002F477F" w:rsidRPr="002F477F">
        <w:t xml:space="preserve"> </w:t>
      </w:r>
    </w:p>
    <w:p w14:paraId="6D69A995" w14:textId="4E5A3ECA" w:rsidR="002F477F" w:rsidRPr="002F477F" w:rsidRDefault="002F477F" w:rsidP="002F477F">
      <w:pPr>
        <w:pStyle w:val="Zkladntext"/>
        <w:numPr>
          <w:ilvl w:val="0"/>
          <w:numId w:val="2"/>
        </w:numPr>
        <w:tabs>
          <w:tab w:val="left" w:pos="1567"/>
        </w:tabs>
        <w:spacing w:line="219" w:lineRule="exact"/>
        <w:ind w:left="1985"/>
      </w:pPr>
      <w:r w:rsidRPr="002F477F">
        <w:t>žáci 9-10 let, žákyně 9-10 let, žáci 6-8 let, žákyně</w:t>
      </w:r>
      <w:r w:rsidR="00306C68">
        <w:t xml:space="preserve"> </w:t>
      </w:r>
      <w:r w:rsidRPr="002F477F">
        <w:t xml:space="preserve">6-8 let </w:t>
      </w:r>
    </w:p>
    <w:p w14:paraId="41710711" w14:textId="77777777" w:rsidR="002F477F" w:rsidRDefault="002F477F" w:rsidP="002F477F">
      <w:pPr>
        <w:pStyle w:val="Zkladntext"/>
        <w:tabs>
          <w:tab w:val="left" w:pos="1567"/>
        </w:tabs>
        <w:spacing w:line="219" w:lineRule="exact"/>
        <w:ind w:left="159"/>
      </w:pPr>
      <w:r w:rsidRPr="002F477F">
        <w:tab/>
      </w:r>
      <w:r w:rsidRPr="002F477F">
        <w:rPr>
          <w:b/>
          <w:bCs/>
        </w:rPr>
        <w:t>holý luk</w:t>
      </w:r>
      <w:r w:rsidRPr="002F477F">
        <w:t xml:space="preserve"> </w:t>
      </w:r>
    </w:p>
    <w:p w14:paraId="0C876523" w14:textId="20B95A81" w:rsidR="002F477F" w:rsidRDefault="002F477F" w:rsidP="002F477F">
      <w:pPr>
        <w:pStyle w:val="Zkladntext"/>
        <w:numPr>
          <w:ilvl w:val="0"/>
          <w:numId w:val="2"/>
        </w:numPr>
        <w:tabs>
          <w:tab w:val="left" w:pos="1567"/>
        </w:tabs>
        <w:spacing w:line="219" w:lineRule="exact"/>
        <w:ind w:left="1985"/>
      </w:pPr>
      <w:r w:rsidRPr="002F477F">
        <w:t>žáci 9-10 let, žákyně 9-10 let</w:t>
      </w:r>
    </w:p>
    <w:p w14:paraId="4D9D3207" w14:textId="77777777" w:rsidR="000509F8" w:rsidRDefault="000509F8">
      <w:pPr>
        <w:pStyle w:val="Zkladntext"/>
        <w:spacing w:before="11"/>
        <w:rPr>
          <w:sz w:val="17"/>
        </w:rPr>
      </w:pPr>
    </w:p>
    <w:p w14:paraId="22950585" w14:textId="77777777" w:rsidR="000509F8" w:rsidRDefault="00306C68">
      <w:pPr>
        <w:pStyle w:val="Zkladntext"/>
        <w:tabs>
          <w:tab w:val="left" w:pos="1570"/>
        </w:tabs>
        <w:ind w:left="1570" w:right="776" w:hanging="1419"/>
      </w:pP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u w:val="single"/>
        </w:rPr>
        <w:t>Soutěž:</w:t>
      </w:r>
      <w:r>
        <w:tab/>
        <w:t>jednotlivci, družstva (omezení dle Soutěžního řádu ČLS, čl.5.3.3.)</w:t>
      </w:r>
    </w:p>
    <w:p w14:paraId="4A018406" w14:textId="77777777" w:rsidR="000509F8" w:rsidRDefault="000509F8">
      <w:pPr>
        <w:pStyle w:val="Zkladntext"/>
      </w:pPr>
    </w:p>
    <w:p w14:paraId="326FB01D" w14:textId="43E31946" w:rsidR="000509F8" w:rsidRDefault="00306C68" w:rsidP="0089614C">
      <w:pPr>
        <w:pStyle w:val="Zkladntext"/>
        <w:tabs>
          <w:tab w:val="left" w:pos="1560"/>
        </w:tabs>
        <w:ind w:left="152"/>
        <w:jc w:val="both"/>
      </w:pPr>
      <w:r>
        <w:rPr>
          <w:u w:val="single"/>
        </w:rPr>
        <w:t>Startují:</w:t>
      </w:r>
      <w:r>
        <w:t xml:space="preserve"> </w:t>
      </w:r>
      <w:r w:rsidR="0089614C">
        <w:tab/>
      </w:r>
      <w:r>
        <w:t>řádně přihlášení lukostřelci s platnou střeleckou licencí</w:t>
      </w:r>
      <w:r w:rsidR="00A03D10">
        <w:t xml:space="preserve"> </w:t>
      </w:r>
      <w:r>
        <w:t xml:space="preserve">(na rok </w:t>
      </w:r>
      <w:r w:rsidR="0089614C">
        <w:t>2021</w:t>
      </w:r>
      <w:r>
        <w:t>), kteří jsou zařazeni do postupového klíče pro Přebor ČR, viz Uspořádání a rozpis soutěží v lukostřelbě pro rok</w:t>
      </w:r>
      <w:r>
        <w:rPr>
          <w:spacing w:val="-3"/>
        </w:rPr>
        <w:t xml:space="preserve"> </w:t>
      </w:r>
      <w:r w:rsidR="0089614C">
        <w:t>2020</w:t>
      </w:r>
      <w:r>
        <w:t>/20</w:t>
      </w:r>
      <w:r w:rsidR="0089614C">
        <w:t>21</w:t>
      </w:r>
    </w:p>
    <w:p w14:paraId="01C42035" w14:textId="77777777" w:rsidR="000509F8" w:rsidRDefault="000509F8">
      <w:pPr>
        <w:pStyle w:val="Zkladntext"/>
        <w:spacing w:before="11"/>
        <w:rPr>
          <w:sz w:val="17"/>
        </w:rPr>
      </w:pPr>
    </w:p>
    <w:p w14:paraId="5C14324C" w14:textId="3A09EF85" w:rsidR="000509F8" w:rsidRDefault="00306C68">
      <w:pPr>
        <w:pStyle w:val="Zkladntext"/>
        <w:ind w:left="152"/>
        <w:jc w:val="both"/>
      </w:pPr>
      <w:r>
        <w:rPr>
          <w:u w:val="single"/>
        </w:rPr>
        <w:t>Občerstvení:</w:t>
      </w:r>
      <w:r>
        <w:t xml:space="preserve"> bude zajištěno v prostorách střelnice</w:t>
      </w:r>
    </w:p>
    <w:p w14:paraId="0DDA6B6D" w14:textId="77777777" w:rsidR="000509F8" w:rsidRDefault="000509F8">
      <w:pPr>
        <w:jc w:val="both"/>
        <w:sectPr w:rsidR="000509F8">
          <w:type w:val="continuous"/>
          <w:pgSz w:w="16850" w:h="11910" w:orient="landscape"/>
          <w:pgMar w:top="480" w:right="560" w:bottom="280" w:left="700" w:header="708" w:footer="708" w:gutter="0"/>
          <w:cols w:num="2" w:space="708" w:equalWidth="0">
            <w:col w:w="7604" w:space="545"/>
            <w:col w:w="7441"/>
          </w:cols>
        </w:sectPr>
      </w:pPr>
    </w:p>
    <w:p w14:paraId="5149B007" w14:textId="77777777" w:rsidR="000509F8" w:rsidRDefault="000509F8">
      <w:pPr>
        <w:pStyle w:val="Zkladntext"/>
        <w:spacing w:before="1"/>
        <w:rPr>
          <w:sz w:val="32"/>
        </w:rPr>
      </w:pPr>
    </w:p>
    <w:p w14:paraId="12F2CD65" w14:textId="4947EA52" w:rsidR="000509F8" w:rsidRDefault="00306C68">
      <w:pPr>
        <w:pStyle w:val="Zkladntext"/>
        <w:tabs>
          <w:tab w:val="left" w:pos="2137"/>
        </w:tabs>
        <w:ind w:left="2132" w:right="745" w:hanging="1981"/>
      </w:pP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u w:val="single"/>
        </w:rPr>
        <w:t>Přihlášky:</w:t>
      </w:r>
      <w:r>
        <w:tab/>
      </w:r>
      <w:r>
        <w:tab/>
        <w:t>jmenovité přihlášky svých členů a kapitána</w:t>
      </w:r>
      <w:r>
        <w:rPr>
          <w:spacing w:val="-21"/>
        </w:rPr>
        <w:t xml:space="preserve"> </w:t>
      </w:r>
      <w:r>
        <w:t xml:space="preserve">družstva zašlou oddíly a kluby </w:t>
      </w:r>
      <w:r>
        <w:rPr>
          <w:b/>
        </w:rPr>
        <w:t xml:space="preserve">do </w:t>
      </w:r>
      <w:r w:rsidR="002F477F">
        <w:rPr>
          <w:b/>
        </w:rPr>
        <w:t>14</w:t>
      </w:r>
      <w:r>
        <w:rPr>
          <w:b/>
        </w:rPr>
        <w:t>. června 20</w:t>
      </w:r>
      <w:r w:rsidR="002F477F">
        <w:rPr>
          <w:b/>
        </w:rPr>
        <w:t>21</w:t>
      </w:r>
      <w:r>
        <w:rPr>
          <w:b/>
          <w:spacing w:val="-16"/>
        </w:rPr>
        <w:t xml:space="preserve"> </w:t>
      </w:r>
      <w:r>
        <w:t>adresy:</w:t>
      </w:r>
    </w:p>
    <w:p w14:paraId="07BE4ECC" w14:textId="77777777" w:rsidR="000509F8" w:rsidRDefault="000509F8">
      <w:pPr>
        <w:pStyle w:val="Zkladntext"/>
        <w:spacing w:before="11"/>
        <w:rPr>
          <w:sz w:val="17"/>
        </w:rPr>
      </w:pPr>
    </w:p>
    <w:p w14:paraId="2AE196F1" w14:textId="7683A393" w:rsidR="000509F8" w:rsidRDefault="00306C68">
      <w:pPr>
        <w:pStyle w:val="Nadpis2"/>
        <w:tabs>
          <w:tab w:val="left" w:pos="5108"/>
        </w:tabs>
        <w:spacing w:line="219" w:lineRule="exact"/>
        <w:ind w:left="2137"/>
        <w:rPr>
          <w:u w:val="none"/>
        </w:rPr>
      </w:pPr>
      <w:r>
        <w:rPr>
          <w:u w:val="none"/>
        </w:rPr>
        <w:t>Martin</w:t>
      </w:r>
      <w:r>
        <w:rPr>
          <w:spacing w:val="-3"/>
          <w:u w:val="none"/>
        </w:rPr>
        <w:t xml:space="preserve"> </w:t>
      </w:r>
      <w:r>
        <w:rPr>
          <w:u w:val="none"/>
        </w:rPr>
        <w:t>Zahradník</w:t>
      </w:r>
      <w:r>
        <w:rPr>
          <w:u w:val="none"/>
        </w:rPr>
        <w:tab/>
      </w:r>
      <w:r w:rsidR="002F477F">
        <w:rPr>
          <w:u w:val="none"/>
        </w:rPr>
        <w:t>Pavla Pelikánová</w:t>
      </w:r>
    </w:p>
    <w:p w14:paraId="2B68632F" w14:textId="5B688F92" w:rsidR="000509F8" w:rsidRDefault="00306C68">
      <w:pPr>
        <w:pStyle w:val="Zkladntext"/>
        <w:tabs>
          <w:tab w:val="left" w:pos="5108"/>
        </w:tabs>
        <w:spacing w:line="218" w:lineRule="exact"/>
        <w:ind w:left="2137"/>
      </w:pPr>
      <w:r>
        <w:t>Rooseveltova</w:t>
      </w:r>
      <w:r>
        <w:rPr>
          <w:spacing w:val="-3"/>
        </w:rPr>
        <w:t xml:space="preserve"> </w:t>
      </w:r>
      <w:r>
        <w:t>43</w:t>
      </w:r>
      <w:r>
        <w:tab/>
      </w:r>
      <w:r w:rsidR="00626DF7">
        <w:t>Benátská</w:t>
      </w:r>
      <w:r>
        <w:rPr>
          <w:spacing w:val="-3"/>
        </w:rPr>
        <w:t xml:space="preserve"> </w:t>
      </w:r>
      <w:r w:rsidR="00626DF7">
        <w:t>415</w:t>
      </w:r>
    </w:p>
    <w:p w14:paraId="5EB1CE6D" w14:textId="183CED88" w:rsidR="000509F8" w:rsidRDefault="00306C68">
      <w:pPr>
        <w:pStyle w:val="Zkladntext"/>
        <w:tabs>
          <w:tab w:val="left" w:pos="5108"/>
        </w:tabs>
        <w:ind w:left="2137"/>
      </w:pPr>
      <w:r>
        <w:t>669</w:t>
      </w:r>
      <w:r>
        <w:rPr>
          <w:spacing w:val="-3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Znojmo</w:t>
      </w:r>
      <w:r>
        <w:tab/>
      </w:r>
      <w:r w:rsidR="00626DF7">
        <w:t>330 03 Chrást</w:t>
      </w:r>
    </w:p>
    <w:p w14:paraId="664908F5" w14:textId="73698115" w:rsidR="000509F8" w:rsidRPr="002F477F" w:rsidRDefault="0082671F">
      <w:pPr>
        <w:pStyle w:val="Nadpis2"/>
        <w:tabs>
          <w:tab w:val="left" w:pos="5108"/>
        </w:tabs>
        <w:spacing w:before="2"/>
        <w:ind w:left="2137"/>
        <w:rPr>
          <w:sz w:val="16"/>
          <w:szCs w:val="16"/>
          <w:u w:val="none"/>
        </w:rPr>
      </w:pPr>
      <w:hyperlink r:id="rId7">
        <w:r w:rsidR="00306C68" w:rsidRPr="002F477F">
          <w:rPr>
            <w:color w:val="0000FF"/>
            <w:sz w:val="16"/>
            <w:szCs w:val="16"/>
            <w:u w:color="0000FF"/>
          </w:rPr>
          <w:t>stk@czecharchery.cz</w:t>
        </w:r>
      </w:hyperlink>
      <w:r w:rsidR="00306C68" w:rsidRPr="002F477F">
        <w:rPr>
          <w:color w:val="0000FF"/>
          <w:sz w:val="16"/>
          <w:szCs w:val="16"/>
          <w:u w:val="none"/>
        </w:rPr>
        <w:tab/>
      </w:r>
      <w:r w:rsidR="002F477F" w:rsidRPr="00EA3480">
        <w:rPr>
          <w:color w:val="0000FF"/>
          <w:sz w:val="16"/>
          <w:szCs w:val="16"/>
        </w:rPr>
        <w:t>pavla.pelikanova@tiscali.cz</w:t>
      </w:r>
    </w:p>
    <w:p w14:paraId="1AE98549" w14:textId="77777777" w:rsidR="000509F8" w:rsidRDefault="000509F8">
      <w:pPr>
        <w:pStyle w:val="Zkladntext"/>
        <w:spacing w:before="12"/>
        <w:rPr>
          <w:b/>
          <w:sz w:val="17"/>
        </w:rPr>
      </w:pPr>
    </w:p>
    <w:p w14:paraId="0BAAF2AD" w14:textId="77777777" w:rsidR="000509F8" w:rsidRDefault="00306C68">
      <w:pPr>
        <w:pStyle w:val="Zkladntext"/>
        <w:ind w:left="2137" w:right="41" w:hanging="5"/>
        <w:jc w:val="both"/>
      </w:pPr>
      <w:r>
        <w:t>Dle Soutěžního řádu ČLS čl.5.1 musí být družstva do soutěží nahlášena spolu s přihláškou jednotlivců. Počty družstev přijaté ke dni uzávěrky přihlášek jsou</w:t>
      </w:r>
      <w:r>
        <w:rPr>
          <w:spacing w:val="-17"/>
        </w:rPr>
        <w:t xml:space="preserve"> </w:t>
      </w:r>
      <w:r>
        <w:t>konečné.</w:t>
      </w:r>
    </w:p>
    <w:p w14:paraId="382C9052" w14:textId="77777777" w:rsidR="000509F8" w:rsidRDefault="00306C68">
      <w:pPr>
        <w:pStyle w:val="Zkladntext"/>
        <w:ind w:left="2137" w:right="38" w:hanging="5"/>
        <w:jc w:val="both"/>
      </w:pPr>
      <w:r>
        <w:t>V případě hostování, lze doplňovat družstva maximálně týden před závodem. Po termínu přihlášek nelze přihlásit nové družstvo do jakékoli kategorie.</w:t>
      </w:r>
    </w:p>
    <w:p w14:paraId="20A9597B" w14:textId="77777777" w:rsidR="000509F8" w:rsidRDefault="00306C68">
      <w:pPr>
        <w:spacing w:before="1"/>
        <w:ind w:left="2132" w:right="43" w:firstLine="4"/>
        <w:jc w:val="both"/>
        <w:rPr>
          <w:sz w:val="18"/>
        </w:rPr>
      </w:pPr>
      <w:r>
        <w:rPr>
          <w:b/>
          <w:color w:val="111111"/>
          <w:sz w:val="18"/>
        </w:rPr>
        <w:t xml:space="preserve">Finální úprava složení družstev je možná při  prezenci. </w:t>
      </w:r>
      <w:r>
        <w:rPr>
          <w:color w:val="111111"/>
          <w:sz w:val="18"/>
        </w:rPr>
        <w:t>Za pozdní přihlášení bude udělena pokuta dle SŘ ČLS.</w:t>
      </w:r>
    </w:p>
    <w:p w14:paraId="1BDA864C" w14:textId="77777777" w:rsidR="000509F8" w:rsidRDefault="000509F8">
      <w:pPr>
        <w:pStyle w:val="Zkladntext"/>
        <w:spacing w:before="10"/>
      </w:pPr>
    </w:p>
    <w:p w14:paraId="295ED772" w14:textId="3912C10A" w:rsidR="000509F8" w:rsidRDefault="00306C68">
      <w:pPr>
        <w:pStyle w:val="Zkladntext"/>
        <w:tabs>
          <w:tab w:val="left" w:pos="2132"/>
        </w:tabs>
        <w:ind w:left="2132" w:right="38" w:hanging="1981"/>
      </w:pP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u w:val="single"/>
        </w:rPr>
        <w:t>Ubytování:</w:t>
      </w:r>
      <w:r>
        <w:tab/>
        <w:t xml:space="preserve">Např.: </w:t>
      </w:r>
      <w:hyperlink r:id="rId8" w:history="1">
        <w:r w:rsidRPr="00B45978">
          <w:rPr>
            <w:rStyle w:val="Hypertextovodkaz"/>
          </w:rPr>
          <w:t>https://www.kavarnachrast.cz/</w:t>
        </w:r>
      </w:hyperlink>
      <w:r w:rsidR="006F0029">
        <w:t xml:space="preserve">, </w:t>
      </w:r>
      <w:hyperlink r:id="rId9" w:history="1">
        <w:r w:rsidR="006F0029" w:rsidRPr="00B45978">
          <w:rPr>
            <w:rStyle w:val="Hypertextovodkaz"/>
          </w:rPr>
          <w:t>http://www.penzion-velicky.cz/</w:t>
        </w:r>
      </w:hyperlink>
    </w:p>
    <w:p w14:paraId="367BEEFB" w14:textId="77777777" w:rsidR="000509F8" w:rsidRDefault="000509F8">
      <w:pPr>
        <w:pStyle w:val="Zkladntext"/>
        <w:spacing w:before="1"/>
      </w:pPr>
    </w:p>
    <w:p w14:paraId="4B8BE05C" w14:textId="77777777" w:rsidR="000509F8" w:rsidRDefault="00306C68">
      <w:pPr>
        <w:pStyle w:val="Zkladntext"/>
        <w:tabs>
          <w:tab w:val="left" w:pos="2132"/>
          <w:tab w:val="left" w:pos="6524"/>
        </w:tabs>
        <w:ind w:left="152"/>
        <w:rPr>
          <w:b/>
        </w:rPr>
      </w:pP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u w:val="single"/>
        </w:rPr>
        <w:t>Startovné:</w:t>
      </w:r>
      <w:r>
        <w:tab/>
        <w:t>startovné</w:t>
      </w:r>
      <w:r>
        <w:rPr>
          <w:spacing w:val="-4"/>
        </w:rPr>
        <w:t xml:space="preserve"> </w:t>
      </w:r>
      <w:r>
        <w:t>jednotlivci:</w:t>
      </w:r>
      <w:r>
        <w:tab/>
      </w:r>
      <w:r>
        <w:rPr>
          <w:b/>
        </w:rPr>
        <w:t>250 Kč</w:t>
      </w:r>
    </w:p>
    <w:p w14:paraId="502B06B5" w14:textId="77777777" w:rsidR="000509F8" w:rsidRDefault="00306C68">
      <w:pPr>
        <w:pStyle w:val="Zkladntext"/>
        <w:spacing w:before="2"/>
        <w:rPr>
          <w:b/>
        </w:rPr>
      </w:pPr>
      <w:r>
        <w:br w:type="column"/>
      </w:r>
    </w:p>
    <w:p w14:paraId="1DAD2D11" w14:textId="57FFCB58" w:rsidR="000509F8" w:rsidRDefault="00306C68">
      <w:pPr>
        <w:pStyle w:val="Nadpis1"/>
        <w:rPr>
          <w:u w:val="none"/>
        </w:rPr>
      </w:pPr>
      <w:r>
        <w:rPr>
          <w:color w:val="FF0000"/>
          <w:u w:val="thick" w:color="FF0000"/>
        </w:rPr>
        <w:t>Časový rozpis:</w:t>
      </w:r>
    </w:p>
    <w:p w14:paraId="17A69A74" w14:textId="77777777" w:rsidR="000509F8" w:rsidRDefault="000509F8">
      <w:pPr>
        <w:pStyle w:val="Zkladntext"/>
        <w:spacing w:before="10"/>
        <w:rPr>
          <w:b/>
          <w:sz w:val="17"/>
        </w:rPr>
      </w:pPr>
    </w:p>
    <w:p w14:paraId="6D800D3C" w14:textId="439F6799" w:rsidR="000509F8" w:rsidRDefault="00306C68">
      <w:pPr>
        <w:pStyle w:val="Nadpis2"/>
        <w:rPr>
          <w:u w:val="none"/>
        </w:rPr>
      </w:pPr>
      <w:r>
        <w:rPr>
          <w:color w:val="0000FF"/>
          <w:u w:color="0000FF"/>
        </w:rPr>
        <w:t xml:space="preserve">Sobota </w:t>
      </w:r>
      <w:r w:rsidR="00B14DBB">
        <w:rPr>
          <w:color w:val="0000FF"/>
          <w:u w:color="0000FF"/>
        </w:rPr>
        <w:t>19</w:t>
      </w:r>
      <w:r>
        <w:rPr>
          <w:color w:val="0000FF"/>
          <w:u w:color="0000FF"/>
        </w:rPr>
        <w:t>.6.20</w:t>
      </w:r>
      <w:r w:rsidR="00B14DBB">
        <w:rPr>
          <w:color w:val="0000FF"/>
          <w:u w:color="0000FF"/>
        </w:rPr>
        <w:t>21</w:t>
      </w:r>
    </w:p>
    <w:p w14:paraId="6488A05E" w14:textId="77777777" w:rsidR="000509F8" w:rsidRDefault="000509F8">
      <w:pPr>
        <w:pStyle w:val="Zkladntext"/>
        <w:spacing w:before="2"/>
        <w:rPr>
          <w:b/>
        </w:rPr>
      </w:pPr>
    </w:p>
    <w:p w14:paraId="687D33CD" w14:textId="27431FF9" w:rsidR="000509F8" w:rsidRDefault="00306C68">
      <w:pPr>
        <w:pStyle w:val="Zkladntext"/>
        <w:tabs>
          <w:tab w:val="left" w:pos="1853"/>
        </w:tabs>
        <w:spacing w:line="219" w:lineRule="exact"/>
        <w:ind w:left="152"/>
      </w:pPr>
      <w:r>
        <w:t>09:</w:t>
      </w:r>
      <w:r w:rsidR="0089614C">
        <w:t>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9614C">
        <w:t>09</w:t>
      </w:r>
      <w:r>
        <w:t>:</w:t>
      </w:r>
      <w:r w:rsidR="0089614C">
        <w:t>30</w:t>
      </w:r>
      <w:r>
        <w:tab/>
        <w:t>prezentace</w:t>
      </w:r>
    </w:p>
    <w:p w14:paraId="263930C4" w14:textId="0450BAB1" w:rsidR="000509F8" w:rsidRDefault="0089614C">
      <w:pPr>
        <w:pStyle w:val="Zkladntext"/>
        <w:tabs>
          <w:tab w:val="left" w:pos="1853"/>
        </w:tabs>
        <w:spacing w:line="218" w:lineRule="exact"/>
        <w:ind w:left="152"/>
      </w:pPr>
      <w:r>
        <w:t>09</w:t>
      </w:r>
      <w:r w:rsidR="00306C68">
        <w:t>:</w:t>
      </w:r>
      <w:r>
        <w:t>45</w:t>
      </w:r>
      <w:r w:rsidR="00306C68">
        <w:rPr>
          <w:spacing w:val="-3"/>
        </w:rPr>
        <w:t xml:space="preserve"> </w:t>
      </w:r>
      <w:r w:rsidR="00306C68">
        <w:t>–</w:t>
      </w:r>
      <w:r w:rsidR="00306C68">
        <w:rPr>
          <w:spacing w:val="-2"/>
        </w:rPr>
        <w:t xml:space="preserve"> </w:t>
      </w:r>
      <w:r w:rsidR="00306C68">
        <w:t>10:</w:t>
      </w:r>
      <w:r>
        <w:t>00</w:t>
      </w:r>
      <w:r w:rsidR="00306C68">
        <w:tab/>
        <w:t>schůzka</w:t>
      </w:r>
      <w:r w:rsidR="00306C68">
        <w:rPr>
          <w:spacing w:val="1"/>
        </w:rPr>
        <w:t xml:space="preserve"> </w:t>
      </w:r>
      <w:r w:rsidR="00306C68">
        <w:t>kapitánů</w:t>
      </w:r>
    </w:p>
    <w:p w14:paraId="7B109B41" w14:textId="694565AA" w:rsidR="000509F8" w:rsidRDefault="00306C68">
      <w:pPr>
        <w:pStyle w:val="Zkladntext"/>
        <w:tabs>
          <w:tab w:val="left" w:pos="1853"/>
        </w:tabs>
        <w:spacing w:line="218" w:lineRule="exact"/>
        <w:ind w:left="152"/>
      </w:pPr>
      <w:r>
        <w:t>10:</w:t>
      </w:r>
      <w:r w:rsidR="0089614C">
        <w:t>00</w:t>
      </w:r>
      <w:r>
        <w:tab/>
        <w:t>slavnostní</w:t>
      </w:r>
      <w:r>
        <w:rPr>
          <w:spacing w:val="-1"/>
        </w:rPr>
        <w:t xml:space="preserve"> </w:t>
      </w:r>
      <w:r>
        <w:t>zahájení</w:t>
      </w:r>
    </w:p>
    <w:p w14:paraId="4720F477" w14:textId="565F71B4" w:rsidR="000509F8" w:rsidRDefault="00306C68">
      <w:pPr>
        <w:pStyle w:val="Zkladntext"/>
        <w:tabs>
          <w:tab w:val="left" w:pos="1853"/>
        </w:tabs>
        <w:spacing w:line="218" w:lineRule="exact"/>
        <w:ind w:left="152"/>
      </w:pPr>
      <w:r>
        <w:t>10:</w:t>
      </w:r>
      <w:r w:rsidR="0089614C">
        <w:t>15</w:t>
      </w:r>
      <w:r>
        <w:tab/>
        <w:t>kontrola</w:t>
      </w:r>
      <w:r>
        <w:rPr>
          <w:spacing w:val="-2"/>
        </w:rPr>
        <w:t xml:space="preserve"> </w:t>
      </w:r>
      <w:r>
        <w:t>nářadí</w:t>
      </w:r>
    </w:p>
    <w:p w14:paraId="564F49C7" w14:textId="35F14DE8" w:rsidR="000509F8" w:rsidRDefault="0089614C">
      <w:pPr>
        <w:pStyle w:val="Zkladntext"/>
        <w:tabs>
          <w:tab w:val="left" w:pos="1853"/>
        </w:tabs>
        <w:ind w:left="152"/>
      </w:pPr>
      <w:r>
        <w:t>10</w:t>
      </w:r>
      <w:r w:rsidR="00306C68">
        <w:t>:</w:t>
      </w:r>
      <w:r>
        <w:t>30</w:t>
      </w:r>
      <w:r w:rsidR="00306C68">
        <w:tab/>
        <w:t>trénink (3 sady) a zahájení</w:t>
      </w:r>
      <w:r w:rsidR="00306C68">
        <w:rPr>
          <w:spacing w:val="-4"/>
        </w:rPr>
        <w:t xml:space="preserve"> </w:t>
      </w:r>
      <w:r w:rsidR="00306C68">
        <w:t>závodu</w:t>
      </w:r>
    </w:p>
    <w:p w14:paraId="6428C487" w14:textId="77777777" w:rsidR="00EA3480" w:rsidRDefault="00EA3480">
      <w:pPr>
        <w:pStyle w:val="Zkladntext"/>
        <w:tabs>
          <w:tab w:val="left" w:pos="1755"/>
        </w:tabs>
        <w:ind w:left="152"/>
        <w:rPr>
          <w:u w:val="single"/>
        </w:rPr>
      </w:pPr>
    </w:p>
    <w:p w14:paraId="14C3C591" w14:textId="424B7733" w:rsidR="000509F8" w:rsidRDefault="00306C68">
      <w:pPr>
        <w:pStyle w:val="Zkladntext"/>
        <w:tabs>
          <w:tab w:val="left" w:pos="1755"/>
        </w:tabs>
        <w:ind w:left="152"/>
      </w:pPr>
      <w:r>
        <w:rPr>
          <w:u w:val="single"/>
        </w:rPr>
        <w:t>Tituly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ceny:</w:t>
      </w:r>
      <w:r>
        <w:tab/>
        <w:t>viz čl. 5.3.4 Soutěžního řádu</w:t>
      </w:r>
      <w:r>
        <w:rPr>
          <w:spacing w:val="-6"/>
        </w:rPr>
        <w:t xml:space="preserve"> </w:t>
      </w:r>
      <w:r>
        <w:t>ČLS</w:t>
      </w:r>
    </w:p>
    <w:p w14:paraId="357F11CF" w14:textId="77777777" w:rsidR="000509F8" w:rsidRDefault="000509F8">
      <w:pPr>
        <w:pStyle w:val="Zkladntext"/>
        <w:spacing w:before="2"/>
      </w:pPr>
    </w:p>
    <w:p w14:paraId="66DB0CA3" w14:textId="77777777" w:rsidR="000509F8" w:rsidRDefault="00306C68">
      <w:pPr>
        <w:pStyle w:val="Nadpis2"/>
        <w:spacing w:line="219" w:lineRule="exact"/>
        <w:rPr>
          <w:u w:val="none"/>
        </w:rPr>
      </w:pPr>
      <w:r>
        <w:rPr>
          <w:color w:val="FF0000"/>
          <w:u w:val="none"/>
        </w:rPr>
        <w:t>Upozornění:</w:t>
      </w:r>
    </w:p>
    <w:p w14:paraId="7C80AC44" w14:textId="77777777" w:rsidR="000509F8" w:rsidRDefault="00306C68">
      <w:pPr>
        <w:pStyle w:val="Odstavecseseznamem"/>
        <w:numPr>
          <w:ilvl w:val="0"/>
          <w:numId w:val="1"/>
        </w:numPr>
        <w:tabs>
          <w:tab w:val="left" w:pos="404"/>
        </w:tabs>
        <w:ind w:right="117" w:firstLine="0"/>
        <w:rPr>
          <w:sz w:val="18"/>
        </w:rPr>
      </w:pPr>
      <w:r>
        <w:rPr>
          <w:color w:val="FF0000"/>
          <w:sz w:val="18"/>
        </w:rPr>
        <w:t>všichni závodníci startují na vlastní nebezpečí a startují v řádném sportovním úboru a oddílové</w:t>
      </w:r>
      <w:r>
        <w:rPr>
          <w:color w:val="FF0000"/>
          <w:spacing w:val="-7"/>
          <w:sz w:val="18"/>
        </w:rPr>
        <w:t xml:space="preserve"> </w:t>
      </w:r>
      <w:r>
        <w:rPr>
          <w:color w:val="FF0000"/>
          <w:sz w:val="18"/>
        </w:rPr>
        <w:t>dresu.</w:t>
      </w:r>
    </w:p>
    <w:p w14:paraId="6F5DB1D9" w14:textId="77777777" w:rsidR="000509F8" w:rsidRDefault="00306C68">
      <w:pPr>
        <w:pStyle w:val="Odstavecseseznamem"/>
        <w:numPr>
          <w:ilvl w:val="0"/>
          <w:numId w:val="1"/>
        </w:numPr>
        <w:tabs>
          <w:tab w:val="left" w:pos="296"/>
        </w:tabs>
        <w:spacing w:line="218" w:lineRule="exact"/>
        <w:ind w:left="296" w:hanging="144"/>
        <w:rPr>
          <w:sz w:val="18"/>
        </w:rPr>
      </w:pPr>
      <w:r>
        <w:rPr>
          <w:color w:val="FF0000"/>
          <w:sz w:val="18"/>
        </w:rPr>
        <w:t>zákaz použití CAMO vzorů na oblečení, doplňcích a sportovním</w:t>
      </w:r>
      <w:r>
        <w:rPr>
          <w:color w:val="FF0000"/>
          <w:spacing w:val="-14"/>
          <w:sz w:val="18"/>
        </w:rPr>
        <w:t xml:space="preserve"> </w:t>
      </w:r>
      <w:r>
        <w:rPr>
          <w:color w:val="FF0000"/>
          <w:sz w:val="18"/>
        </w:rPr>
        <w:t>náčiní</w:t>
      </w:r>
    </w:p>
    <w:p w14:paraId="787CC97D" w14:textId="77777777" w:rsidR="000509F8" w:rsidRDefault="00306C68">
      <w:pPr>
        <w:pStyle w:val="Odstavecseseznamem"/>
        <w:numPr>
          <w:ilvl w:val="0"/>
          <w:numId w:val="1"/>
        </w:numPr>
        <w:tabs>
          <w:tab w:val="left" w:pos="296"/>
        </w:tabs>
        <w:spacing w:line="218" w:lineRule="exact"/>
        <w:ind w:left="296" w:hanging="144"/>
        <w:rPr>
          <w:sz w:val="18"/>
        </w:rPr>
      </w:pPr>
      <w:r>
        <w:rPr>
          <w:color w:val="FF0000"/>
          <w:sz w:val="18"/>
        </w:rPr>
        <w:t>zákaz vstupu do prostoru lukostřelnice se</w:t>
      </w:r>
      <w:r>
        <w:rPr>
          <w:color w:val="FF0000"/>
          <w:spacing w:val="-10"/>
          <w:sz w:val="18"/>
        </w:rPr>
        <w:t xml:space="preserve"> </w:t>
      </w:r>
      <w:r>
        <w:rPr>
          <w:color w:val="FF0000"/>
          <w:sz w:val="18"/>
        </w:rPr>
        <w:t>zvířaty</w:t>
      </w:r>
    </w:p>
    <w:p w14:paraId="664AC3C2" w14:textId="1708526D" w:rsidR="000509F8" w:rsidRPr="006903B3" w:rsidRDefault="00306C68">
      <w:pPr>
        <w:pStyle w:val="Odstavecseseznamem"/>
        <w:numPr>
          <w:ilvl w:val="0"/>
          <w:numId w:val="1"/>
        </w:numPr>
        <w:tabs>
          <w:tab w:val="left" w:pos="397"/>
        </w:tabs>
        <w:ind w:right="117" w:firstLine="0"/>
        <w:rPr>
          <w:b/>
          <w:sz w:val="18"/>
        </w:rPr>
      </w:pPr>
      <w:r>
        <w:rPr>
          <w:color w:val="FF0000"/>
          <w:sz w:val="18"/>
        </w:rPr>
        <w:t xml:space="preserve">přihlašování přes rcherz bude otevřeno jen pro hromadné přihlášky oddílů/klubů a </w:t>
      </w:r>
      <w:r>
        <w:rPr>
          <w:b/>
          <w:color w:val="FF0000"/>
          <w:sz w:val="18"/>
        </w:rPr>
        <w:t>nenahrazuje řádnou přihlášku dle tohoto</w:t>
      </w:r>
      <w:r>
        <w:rPr>
          <w:b/>
          <w:color w:val="FF0000"/>
          <w:spacing w:val="-12"/>
          <w:sz w:val="18"/>
        </w:rPr>
        <w:t xml:space="preserve"> </w:t>
      </w:r>
      <w:r>
        <w:rPr>
          <w:b/>
          <w:color w:val="FF0000"/>
          <w:sz w:val="18"/>
        </w:rPr>
        <w:t>rozpisu.</w:t>
      </w:r>
    </w:p>
    <w:p w14:paraId="58055EB0" w14:textId="4CFF248C" w:rsidR="006903B3" w:rsidRPr="006903B3" w:rsidRDefault="006903B3" w:rsidP="006903B3">
      <w:pPr>
        <w:pStyle w:val="Odstavecseseznamem"/>
        <w:numPr>
          <w:ilvl w:val="0"/>
          <w:numId w:val="1"/>
        </w:numPr>
        <w:tabs>
          <w:tab w:val="left" w:pos="397"/>
        </w:tabs>
        <w:ind w:right="117" w:firstLine="0"/>
        <w:rPr>
          <w:b/>
          <w:sz w:val="18"/>
        </w:rPr>
      </w:pPr>
      <w:r>
        <w:rPr>
          <w:color w:val="FF0000"/>
          <w:sz w:val="18"/>
          <w:szCs w:val="18"/>
        </w:rPr>
        <w:t>v</w:t>
      </w:r>
      <w:r w:rsidRPr="006903B3">
        <w:rPr>
          <w:color w:val="FF0000"/>
          <w:sz w:val="18"/>
          <w:szCs w:val="18"/>
        </w:rPr>
        <w:t>šichni účastníci MČR, trenéři, doprovod, hosté jsou povinni dodržovat platné hygienické předpisy vydané MZČR v době konání MČR.</w:t>
      </w:r>
    </w:p>
    <w:p w14:paraId="346CF06C" w14:textId="06FD47B7" w:rsidR="000509F8" w:rsidRDefault="00306C68">
      <w:pPr>
        <w:pStyle w:val="Zkladntext"/>
        <w:spacing w:before="183" w:line="219" w:lineRule="exact"/>
        <w:ind w:left="152"/>
      </w:pPr>
      <w:r>
        <w:t xml:space="preserve">V Plzni dne </w:t>
      </w:r>
      <w:r w:rsidR="00A03D10">
        <w:t>9</w:t>
      </w:r>
      <w:r>
        <w:t>.</w:t>
      </w:r>
      <w:r w:rsidR="00B14DBB">
        <w:t>5</w:t>
      </w:r>
      <w:r>
        <w:t>.20</w:t>
      </w:r>
      <w:r w:rsidR="00B14DBB">
        <w:t>21</w:t>
      </w:r>
    </w:p>
    <w:p w14:paraId="5CC61F63" w14:textId="77777777" w:rsidR="000509F8" w:rsidRDefault="00B14DBB" w:rsidP="00EA3480">
      <w:pPr>
        <w:pStyle w:val="Zkladntext"/>
        <w:ind w:left="4400"/>
      </w:pPr>
      <w:r>
        <w:t>Pavla Pelikánová</w:t>
      </w:r>
    </w:p>
    <w:p w14:paraId="6AAA5F92" w14:textId="75A4CD05" w:rsidR="00EA3480" w:rsidRDefault="00EA3480" w:rsidP="00EA3480">
      <w:pPr>
        <w:pStyle w:val="Zkladntext"/>
        <w:ind w:left="4400"/>
        <w:sectPr w:rsidR="00EA3480" w:rsidSect="002F477F">
          <w:type w:val="continuous"/>
          <w:pgSz w:w="16850" w:h="11910" w:orient="landscape"/>
          <w:pgMar w:top="480" w:right="560" w:bottom="280" w:left="700" w:header="708" w:footer="708" w:gutter="0"/>
          <w:cols w:num="2" w:space="992" w:equalWidth="0">
            <w:col w:w="7635" w:space="514"/>
            <w:col w:w="7441"/>
          </w:cols>
        </w:sectPr>
      </w:pPr>
      <w:r>
        <w:t>Ředitelka závod</w:t>
      </w:r>
      <w:r w:rsidR="00306C68">
        <w:t>u</w:t>
      </w:r>
    </w:p>
    <w:p w14:paraId="252163CB" w14:textId="7BBAAFEE" w:rsidR="000509F8" w:rsidRDefault="000509F8" w:rsidP="00EA3480">
      <w:pPr>
        <w:pStyle w:val="Zkladntext"/>
        <w:spacing w:before="71"/>
      </w:pPr>
    </w:p>
    <w:sectPr w:rsidR="000509F8">
      <w:pgSz w:w="16850" w:h="11910" w:orient="landscape"/>
      <w:pgMar w:top="860" w:right="5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67B"/>
    <w:multiLevelType w:val="hybridMultilevel"/>
    <w:tmpl w:val="7A56A080"/>
    <w:lvl w:ilvl="0" w:tplc="F81CD410">
      <w:numFmt w:val="bullet"/>
      <w:lvlText w:val="-"/>
      <w:lvlJc w:val="left"/>
      <w:pPr>
        <w:ind w:left="152" w:hanging="252"/>
      </w:pPr>
      <w:rPr>
        <w:rFonts w:ascii="Verdana" w:eastAsia="Verdana" w:hAnsi="Verdana" w:cs="Verdana" w:hint="default"/>
        <w:color w:val="FF0000"/>
        <w:spacing w:val="-21"/>
        <w:w w:val="100"/>
        <w:sz w:val="18"/>
        <w:szCs w:val="18"/>
        <w:lang w:val="cs-CZ" w:eastAsia="en-US" w:bidi="ar-SA"/>
      </w:rPr>
    </w:lvl>
    <w:lvl w:ilvl="1" w:tplc="00BEDFD8">
      <w:numFmt w:val="bullet"/>
      <w:lvlText w:val="•"/>
      <w:lvlJc w:val="left"/>
      <w:pPr>
        <w:ind w:left="887" w:hanging="252"/>
      </w:pPr>
      <w:rPr>
        <w:rFonts w:hint="default"/>
        <w:lang w:val="cs-CZ" w:eastAsia="en-US" w:bidi="ar-SA"/>
      </w:rPr>
    </w:lvl>
    <w:lvl w:ilvl="2" w:tplc="0D049EBA">
      <w:numFmt w:val="bullet"/>
      <w:lvlText w:val="•"/>
      <w:lvlJc w:val="left"/>
      <w:pPr>
        <w:ind w:left="1614" w:hanging="252"/>
      </w:pPr>
      <w:rPr>
        <w:rFonts w:hint="default"/>
        <w:lang w:val="cs-CZ" w:eastAsia="en-US" w:bidi="ar-SA"/>
      </w:rPr>
    </w:lvl>
    <w:lvl w:ilvl="3" w:tplc="CAE8DF3A">
      <w:numFmt w:val="bullet"/>
      <w:lvlText w:val="•"/>
      <w:lvlJc w:val="left"/>
      <w:pPr>
        <w:ind w:left="2341" w:hanging="252"/>
      </w:pPr>
      <w:rPr>
        <w:rFonts w:hint="default"/>
        <w:lang w:val="cs-CZ" w:eastAsia="en-US" w:bidi="ar-SA"/>
      </w:rPr>
    </w:lvl>
    <w:lvl w:ilvl="4" w:tplc="5D3C4DD2">
      <w:numFmt w:val="bullet"/>
      <w:lvlText w:val="•"/>
      <w:lvlJc w:val="left"/>
      <w:pPr>
        <w:ind w:left="3068" w:hanging="252"/>
      </w:pPr>
      <w:rPr>
        <w:rFonts w:hint="default"/>
        <w:lang w:val="cs-CZ" w:eastAsia="en-US" w:bidi="ar-SA"/>
      </w:rPr>
    </w:lvl>
    <w:lvl w:ilvl="5" w:tplc="F0F4715E">
      <w:numFmt w:val="bullet"/>
      <w:lvlText w:val="•"/>
      <w:lvlJc w:val="left"/>
      <w:pPr>
        <w:ind w:left="3795" w:hanging="252"/>
      </w:pPr>
      <w:rPr>
        <w:rFonts w:hint="default"/>
        <w:lang w:val="cs-CZ" w:eastAsia="en-US" w:bidi="ar-SA"/>
      </w:rPr>
    </w:lvl>
    <w:lvl w:ilvl="6" w:tplc="A6882AB8">
      <w:numFmt w:val="bullet"/>
      <w:lvlText w:val="•"/>
      <w:lvlJc w:val="left"/>
      <w:pPr>
        <w:ind w:left="4522" w:hanging="252"/>
      </w:pPr>
      <w:rPr>
        <w:rFonts w:hint="default"/>
        <w:lang w:val="cs-CZ" w:eastAsia="en-US" w:bidi="ar-SA"/>
      </w:rPr>
    </w:lvl>
    <w:lvl w:ilvl="7" w:tplc="1EE828FA">
      <w:numFmt w:val="bullet"/>
      <w:lvlText w:val="•"/>
      <w:lvlJc w:val="left"/>
      <w:pPr>
        <w:ind w:left="5249" w:hanging="252"/>
      </w:pPr>
      <w:rPr>
        <w:rFonts w:hint="default"/>
        <w:lang w:val="cs-CZ" w:eastAsia="en-US" w:bidi="ar-SA"/>
      </w:rPr>
    </w:lvl>
    <w:lvl w:ilvl="8" w:tplc="6004EE72">
      <w:numFmt w:val="bullet"/>
      <w:lvlText w:val="•"/>
      <w:lvlJc w:val="left"/>
      <w:pPr>
        <w:ind w:left="5977" w:hanging="252"/>
      </w:pPr>
      <w:rPr>
        <w:rFonts w:hint="default"/>
        <w:lang w:val="cs-CZ" w:eastAsia="en-US" w:bidi="ar-SA"/>
      </w:rPr>
    </w:lvl>
  </w:abstractNum>
  <w:abstractNum w:abstractNumId="1" w15:restartNumberingAfterBreak="0">
    <w:nsid w:val="45DA05BF"/>
    <w:multiLevelType w:val="hybridMultilevel"/>
    <w:tmpl w:val="5BF2DC44"/>
    <w:lvl w:ilvl="0" w:tplc="0405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F8"/>
    <w:rsid w:val="000509F8"/>
    <w:rsid w:val="002F477F"/>
    <w:rsid w:val="00306C68"/>
    <w:rsid w:val="00626DF7"/>
    <w:rsid w:val="006903B3"/>
    <w:rsid w:val="006F0029"/>
    <w:rsid w:val="0082671F"/>
    <w:rsid w:val="0089614C"/>
    <w:rsid w:val="00A0365B"/>
    <w:rsid w:val="00A03D10"/>
    <w:rsid w:val="00B14DBB"/>
    <w:rsid w:val="00E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8B02"/>
  <w15:docId w15:val="{383B8F5F-B025-4916-9D98-0B1DE06E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b/>
      <w:bCs/>
      <w:sz w:val="20"/>
      <w:szCs w:val="20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52"/>
      <w:outlineLvl w:val="1"/>
    </w:pPr>
    <w:rPr>
      <w:b/>
      <w:bCs/>
      <w:sz w:val="18"/>
      <w:szCs w:val="18"/>
      <w:u w:val="single"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0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222"/>
      <w:ind w:left="1198" w:right="103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52" w:hanging="144"/>
    </w:pPr>
  </w:style>
  <w:style w:type="paragraph" w:customStyle="1" w:styleId="TableParagraph">
    <w:name w:val="Table Paragraph"/>
    <w:basedOn w:val="Normln"/>
    <w:uiPriority w:val="1"/>
    <w:qFormat/>
    <w:pPr>
      <w:spacing w:line="199" w:lineRule="exact"/>
      <w:ind w:left="546"/>
    </w:pPr>
  </w:style>
  <w:style w:type="character" w:styleId="Hypertextovodkaz">
    <w:name w:val="Hyperlink"/>
    <w:basedOn w:val="Standardnpsmoodstavce"/>
    <w:uiPriority w:val="99"/>
    <w:unhideWhenUsed/>
    <w:rsid w:val="002F477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477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0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varnachrast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k@czecharche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nzion-velick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Lukostřelecký klub ARCUS Plzeň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Lukostřelecký klub ARCUS Plzeň</dc:title>
  <dc:creator>Zdeněk Horáček</dc:creator>
  <cp:lastModifiedBy>Martin Zahradník</cp:lastModifiedBy>
  <cp:revision>9</cp:revision>
  <dcterms:created xsi:type="dcterms:W3CDTF">2021-05-03T18:44:00Z</dcterms:created>
  <dcterms:modified xsi:type="dcterms:W3CDTF">2021-05-10T23:20:00Z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2021-05-03T00:00:00Z</vt:filetime>
  </property>
</Properties>
</file>